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8A53E" w14:textId="77777777" w:rsidR="00904CC5" w:rsidRDefault="00904CC5" w:rsidP="00DE250E">
      <w:pPr>
        <w:pStyle w:val="Default"/>
        <w:jc w:val="right"/>
        <w:rPr>
          <w:rFonts w:ascii="Times New Roman" w:hAnsi="Times New Roman"/>
          <w:color w:val="auto"/>
        </w:rPr>
      </w:pPr>
    </w:p>
    <w:p w14:paraId="5EF80D32" w14:textId="77777777" w:rsidR="00201E39" w:rsidRPr="00532D35" w:rsidRDefault="00201E39" w:rsidP="00DE250E">
      <w:pPr>
        <w:pStyle w:val="Default"/>
        <w:jc w:val="right"/>
        <w:rPr>
          <w:rFonts w:ascii="Times New Roman" w:hAnsi="Times New Roman"/>
          <w:color w:val="auto"/>
        </w:rPr>
      </w:pPr>
    </w:p>
    <w:p w14:paraId="6D1F108D" w14:textId="77777777" w:rsidR="00904CC5" w:rsidRPr="00532D35" w:rsidRDefault="00904CC5" w:rsidP="00D414E1">
      <w:pPr>
        <w:pStyle w:val="Default"/>
        <w:jc w:val="both"/>
        <w:rPr>
          <w:rFonts w:ascii="Times New Roman" w:hAnsi="Times New Roman"/>
          <w:color w:val="auto"/>
        </w:rPr>
      </w:pPr>
      <w:r w:rsidRPr="00532D35">
        <w:rPr>
          <w:rFonts w:ascii="Times New Roman" w:hAnsi="Times New Roman"/>
          <w:color w:val="auto"/>
        </w:rPr>
        <w:t xml:space="preserve">Na osnovu člana 37. stav 1. tačka f), Ustava Zeničko-dobojskog kantona („Službene novine Federacije Bosne i Hercegovine“, broj: 7/96, „Službene novine Zeničko-dobojskog kantona“, broj: 1/96, 10/00, 8/04 i 10/04), a u skladu sa članom 20. stav 2. Okvirnog zakona o osnovnom i srednjem obrazovanju u Bosni i Hercegovini („Službeni glasnik Bosne i Hercegovine“, broj: 18/03), Skupština Zeničko-dobojskog kantona </w:t>
      </w:r>
      <w:r w:rsidR="00966542" w:rsidRPr="00532D35">
        <w:rPr>
          <w:rFonts w:ascii="Times New Roman" w:hAnsi="Times New Roman"/>
          <w:color w:val="auto"/>
        </w:rPr>
        <w:t>na</w:t>
      </w:r>
      <w:r w:rsidR="00685D34">
        <w:rPr>
          <w:rFonts w:ascii="Times New Roman" w:hAnsi="Times New Roman"/>
          <w:color w:val="auto"/>
        </w:rPr>
        <w:t xml:space="preserve"> 60. </w:t>
      </w:r>
      <w:r w:rsidR="00966542" w:rsidRPr="00532D35">
        <w:rPr>
          <w:rFonts w:ascii="Times New Roman" w:hAnsi="Times New Roman"/>
          <w:color w:val="auto"/>
        </w:rPr>
        <w:t>sjednici održanoj</w:t>
      </w:r>
      <w:r w:rsidR="00685D34">
        <w:rPr>
          <w:rFonts w:ascii="Times New Roman" w:hAnsi="Times New Roman"/>
          <w:color w:val="auto"/>
        </w:rPr>
        <w:t xml:space="preserve"> 13.08.</w:t>
      </w:r>
      <w:r w:rsidR="00966542" w:rsidRPr="00532D35">
        <w:rPr>
          <w:rFonts w:ascii="Times New Roman" w:hAnsi="Times New Roman"/>
          <w:color w:val="auto"/>
        </w:rPr>
        <w:t>2014</w:t>
      </w:r>
      <w:r w:rsidRPr="00532D35">
        <w:rPr>
          <w:rFonts w:ascii="Times New Roman" w:hAnsi="Times New Roman"/>
          <w:color w:val="auto"/>
        </w:rPr>
        <w:t>. godine</w:t>
      </w:r>
      <w:r w:rsidR="00685D34">
        <w:rPr>
          <w:rFonts w:ascii="Times New Roman" w:hAnsi="Times New Roman"/>
          <w:color w:val="auto"/>
        </w:rPr>
        <w:t xml:space="preserve">, </w:t>
      </w:r>
      <w:r w:rsidRPr="00532D35">
        <w:rPr>
          <w:rFonts w:ascii="Times New Roman" w:hAnsi="Times New Roman"/>
          <w:color w:val="auto"/>
        </w:rPr>
        <w:t xml:space="preserve"> d</w:t>
      </w:r>
      <w:r w:rsidR="00685D34">
        <w:rPr>
          <w:rFonts w:ascii="Times New Roman" w:hAnsi="Times New Roman"/>
          <w:color w:val="auto"/>
        </w:rPr>
        <w:t xml:space="preserve"> </w:t>
      </w:r>
      <w:r w:rsidRPr="00532D35">
        <w:rPr>
          <w:rFonts w:ascii="Times New Roman" w:hAnsi="Times New Roman"/>
          <w:color w:val="auto"/>
        </w:rPr>
        <w:t>o</w:t>
      </w:r>
      <w:r w:rsidR="00685D34">
        <w:rPr>
          <w:rFonts w:ascii="Times New Roman" w:hAnsi="Times New Roman"/>
          <w:color w:val="auto"/>
        </w:rPr>
        <w:t xml:space="preserve"> </w:t>
      </w:r>
      <w:r w:rsidRPr="00532D35">
        <w:rPr>
          <w:rFonts w:ascii="Times New Roman" w:hAnsi="Times New Roman"/>
          <w:color w:val="auto"/>
        </w:rPr>
        <w:t>n</w:t>
      </w:r>
      <w:r w:rsidR="00685D34">
        <w:rPr>
          <w:rFonts w:ascii="Times New Roman" w:hAnsi="Times New Roman"/>
          <w:color w:val="auto"/>
        </w:rPr>
        <w:t xml:space="preserve"> </w:t>
      </w:r>
      <w:r w:rsidRPr="00532D35">
        <w:rPr>
          <w:rFonts w:ascii="Times New Roman" w:hAnsi="Times New Roman"/>
          <w:color w:val="auto"/>
        </w:rPr>
        <w:t>o</w:t>
      </w:r>
      <w:r w:rsidR="00685D34">
        <w:rPr>
          <w:rFonts w:ascii="Times New Roman" w:hAnsi="Times New Roman"/>
          <w:color w:val="auto"/>
        </w:rPr>
        <w:t xml:space="preserve"> </w:t>
      </w:r>
      <w:r w:rsidRPr="00532D35">
        <w:rPr>
          <w:rFonts w:ascii="Times New Roman" w:hAnsi="Times New Roman"/>
          <w:color w:val="auto"/>
        </w:rPr>
        <w:t>s</w:t>
      </w:r>
      <w:r w:rsidR="00685D34">
        <w:rPr>
          <w:rFonts w:ascii="Times New Roman" w:hAnsi="Times New Roman"/>
          <w:color w:val="auto"/>
        </w:rPr>
        <w:t xml:space="preserve"> </w:t>
      </w:r>
      <w:r w:rsidRPr="00532D35">
        <w:rPr>
          <w:rFonts w:ascii="Times New Roman" w:hAnsi="Times New Roman"/>
          <w:color w:val="auto"/>
        </w:rPr>
        <w:t>i:</w:t>
      </w:r>
    </w:p>
    <w:p w14:paraId="5BCAE5CF" w14:textId="77777777" w:rsidR="00904CC5" w:rsidRPr="00532D35" w:rsidRDefault="00904CC5" w:rsidP="009E0EB5">
      <w:pPr>
        <w:pStyle w:val="NormalWeb"/>
        <w:spacing w:before="0" w:beforeAutospacing="0" w:after="0" w:afterAutospacing="0"/>
        <w:jc w:val="both"/>
        <w:rPr>
          <w:rStyle w:val="apple-style-span"/>
        </w:rPr>
      </w:pPr>
    </w:p>
    <w:p w14:paraId="11DF2851" w14:textId="77777777" w:rsidR="00904CC5" w:rsidRPr="00532D35" w:rsidRDefault="00904CC5" w:rsidP="009E0EB5">
      <w:pPr>
        <w:pStyle w:val="NormalWeb"/>
        <w:spacing w:before="0" w:beforeAutospacing="0" w:after="0" w:afterAutospacing="0"/>
        <w:rPr>
          <w:rStyle w:val="apple-style-span"/>
          <w:b/>
          <w:bCs/>
        </w:rPr>
      </w:pPr>
    </w:p>
    <w:p w14:paraId="391A7767" w14:textId="77777777" w:rsidR="00904CC5" w:rsidRPr="00532D35" w:rsidRDefault="00904CC5" w:rsidP="00DE250E">
      <w:pPr>
        <w:pStyle w:val="NormalWeb"/>
        <w:spacing w:before="0" w:beforeAutospacing="0" w:after="0" w:afterAutospacing="0"/>
        <w:jc w:val="center"/>
        <w:rPr>
          <w:rStyle w:val="apple-style-span"/>
          <w:b/>
          <w:bCs/>
        </w:rPr>
      </w:pPr>
      <w:r w:rsidRPr="00532D35">
        <w:rPr>
          <w:rStyle w:val="apple-style-span"/>
          <w:b/>
          <w:bCs/>
        </w:rPr>
        <w:t>ZAKON O OBRAZOVANJU ODRASLIH</w:t>
      </w:r>
    </w:p>
    <w:p w14:paraId="47638B4D" w14:textId="77777777" w:rsidR="00904CC5" w:rsidRPr="00532D35" w:rsidRDefault="00904CC5" w:rsidP="009E0EB5">
      <w:pPr>
        <w:pStyle w:val="NormalWeb"/>
        <w:spacing w:before="0" w:beforeAutospacing="0" w:after="0" w:afterAutospacing="0"/>
        <w:jc w:val="both"/>
        <w:rPr>
          <w:rStyle w:val="apple-style-span"/>
          <w:b/>
          <w:bCs/>
        </w:rPr>
      </w:pPr>
    </w:p>
    <w:p w14:paraId="50E3DD7E" w14:textId="77777777" w:rsidR="00904CC5" w:rsidRPr="00532D35" w:rsidRDefault="00904CC5" w:rsidP="009E0EB5">
      <w:pPr>
        <w:pStyle w:val="NormalWeb"/>
        <w:spacing w:before="0" w:beforeAutospacing="0" w:after="0" w:afterAutospacing="0"/>
        <w:jc w:val="both"/>
        <w:rPr>
          <w:rStyle w:val="apple-style-span"/>
          <w:b/>
          <w:bCs/>
        </w:rPr>
      </w:pPr>
    </w:p>
    <w:p w14:paraId="50B5006A" w14:textId="77777777" w:rsidR="00904CC5" w:rsidRPr="00532D35" w:rsidRDefault="006704B4" w:rsidP="005A10DB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rStyle w:val="apple-style-span"/>
          <w:b/>
          <w:bCs/>
        </w:rPr>
        <w:t xml:space="preserve">DIO </w:t>
      </w:r>
      <w:r w:rsidR="00904CC5" w:rsidRPr="00532D35">
        <w:rPr>
          <w:rStyle w:val="apple-style-span"/>
          <w:b/>
          <w:bCs/>
        </w:rPr>
        <w:t>I.  OPĆE ODREDBE</w:t>
      </w:r>
    </w:p>
    <w:p w14:paraId="4ADDD3F3" w14:textId="77777777" w:rsidR="00904CC5" w:rsidRPr="00532D35" w:rsidRDefault="00904CC5" w:rsidP="009E0EB5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3B18EB44" w14:textId="77777777" w:rsidR="00904CC5" w:rsidRPr="00532D35" w:rsidRDefault="00904CC5" w:rsidP="009E0EB5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46066F50" w14:textId="77777777" w:rsidR="00904CC5" w:rsidRPr="00532D35" w:rsidRDefault="00904CC5" w:rsidP="00A83361">
      <w:pPr>
        <w:pStyle w:val="NormalWeb"/>
        <w:numPr>
          <w:ilvl w:val="0"/>
          <w:numId w:val="26"/>
        </w:numPr>
        <w:spacing w:before="0" w:beforeAutospacing="0" w:after="0" w:afterAutospacing="0"/>
        <w:jc w:val="center"/>
        <w:rPr>
          <w:b/>
          <w:bCs/>
        </w:rPr>
      </w:pPr>
    </w:p>
    <w:p w14:paraId="7FE92135" w14:textId="77777777" w:rsidR="00904CC5" w:rsidRPr="00532D35" w:rsidRDefault="00904CC5" w:rsidP="009E0EB5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(Predmet Zakona)</w:t>
      </w:r>
    </w:p>
    <w:p w14:paraId="2DABE398" w14:textId="77777777" w:rsidR="00904CC5" w:rsidRPr="00532D35" w:rsidRDefault="00904CC5" w:rsidP="009E0EB5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36470314" w14:textId="77777777" w:rsidR="00904CC5" w:rsidRPr="00532D35" w:rsidRDefault="00904CC5" w:rsidP="00AA1458">
      <w:pPr>
        <w:pStyle w:val="DefaultText"/>
        <w:ind w:left="192" w:firstLine="517"/>
        <w:jc w:val="both"/>
        <w:rPr>
          <w:lang w:val="hr-HR"/>
        </w:rPr>
      </w:pPr>
      <w:r w:rsidRPr="00532D35">
        <w:rPr>
          <w:lang w:val="hr-HR"/>
        </w:rPr>
        <w:t>Zakonom o obrazovanju odraslih (u daljem tekstu: Zakon) uređuj</w:t>
      </w:r>
      <w:r w:rsidRPr="00182995">
        <w:rPr>
          <w:lang w:val="hr-HR"/>
        </w:rPr>
        <w:t>e</w:t>
      </w:r>
      <w:r w:rsidRPr="00532D35">
        <w:rPr>
          <w:lang w:val="hr-HR"/>
        </w:rPr>
        <w:t xml:space="preserve"> se: </w:t>
      </w:r>
    </w:p>
    <w:p w14:paraId="5D4DED55" w14:textId="77777777" w:rsidR="00904CC5" w:rsidRPr="00532D35" w:rsidRDefault="00904CC5" w:rsidP="00A83361">
      <w:pPr>
        <w:pStyle w:val="DefaultText"/>
        <w:numPr>
          <w:ilvl w:val="0"/>
          <w:numId w:val="45"/>
        </w:numPr>
        <w:ind w:left="426" w:hanging="426"/>
        <w:jc w:val="both"/>
        <w:rPr>
          <w:lang w:val="hr-HR"/>
        </w:rPr>
      </w:pPr>
      <w:r w:rsidRPr="00532D35">
        <w:rPr>
          <w:lang w:val="hr-HR"/>
        </w:rPr>
        <w:t xml:space="preserve">obavljanje djelatnosti obrazovanja odraslih; </w:t>
      </w:r>
    </w:p>
    <w:p w14:paraId="1196B245" w14:textId="77777777" w:rsidR="00904CC5" w:rsidRPr="00532D35" w:rsidRDefault="00904CC5" w:rsidP="00A83361">
      <w:pPr>
        <w:pStyle w:val="DefaultText"/>
        <w:numPr>
          <w:ilvl w:val="0"/>
          <w:numId w:val="45"/>
        </w:numPr>
        <w:ind w:left="426" w:hanging="426"/>
        <w:jc w:val="both"/>
        <w:rPr>
          <w:lang w:val="hr-HR"/>
        </w:rPr>
      </w:pPr>
      <w:r w:rsidRPr="00532D35">
        <w:rPr>
          <w:lang w:val="hr-HR"/>
        </w:rPr>
        <w:t>opća pitanja u vezi sa organizacijom, finansiranjem, upravljanjem i rukovođenjem procesom obrazovanja odraslih;</w:t>
      </w:r>
    </w:p>
    <w:p w14:paraId="5D41B31E" w14:textId="77777777" w:rsidR="00904CC5" w:rsidRPr="00532D35" w:rsidRDefault="00904CC5" w:rsidP="00A83361">
      <w:pPr>
        <w:pStyle w:val="DefaultText"/>
        <w:numPr>
          <w:ilvl w:val="0"/>
          <w:numId w:val="45"/>
        </w:numPr>
        <w:ind w:left="426" w:hanging="426"/>
        <w:jc w:val="both"/>
        <w:rPr>
          <w:lang w:val="hr-HR"/>
        </w:rPr>
      </w:pPr>
      <w:r w:rsidRPr="00532D35">
        <w:rPr>
          <w:lang w:val="hr-HR"/>
        </w:rPr>
        <w:t>uvjeti koje mora ispunjavati organizator obrazovanja odraslih;</w:t>
      </w:r>
    </w:p>
    <w:p w14:paraId="3C816CA0" w14:textId="77777777" w:rsidR="00904CC5" w:rsidRPr="00532D35" w:rsidRDefault="00904CC5" w:rsidP="00A83361">
      <w:pPr>
        <w:pStyle w:val="DefaultText"/>
        <w:numPr>
          <w:ilvl w:val="0"/>
          <w:numId w:val="45"/>
        </w:numPr>
        <w:ind w:left="426" w:hanging="426"/>
        <w:jc w:val="both"/>
        <w:rPr>
          <w:lang w:val="hr-HR"/>
        </w:rPr>
      </w:pPr>
      <w:r w:rsidRPr="00532D35">
        <w:rPr>
          <w:lang w:val="hr-HR"/>
        </w:rPr>
        <w:t xml:space="preserve">prava i obaveze nadležnih organa u oblasti obrazovanja odraslih, </w:t>
      </w:r>
    </w:p>
    <w:p w14:paraId="4C311116" w14:textId="77777777" w:rsidR="00904CC5" w:rsidRPr="00532D35" w:rsidRDefault="00904CC5" w:rsidP="00A83361">
      <w:pPr>
        <w:pStyle w:val="DefaultText"/>
        <w:numPr>
          <w:ilvl w:val="0"/>
          <w:numId w:val="45"/>
        </w:numPr>
        <w:ind w:left="426" w:hanging="426"/>
        <w:jc w:val="both"/>
        <w:rPr>
          <w:lang w:val="hr-HR"/>
        </w:rPr>
      </w:pPr>
      <w:r w:rsidRPr="00532D35">
        <w:rPr>
          <w:lang w:val="hr-HR"/>
        </w:rPr>
        <w:t>izdavanje javnih isprava, i druga pitanja od značaja za obavljanje djelatnosti obrazovanja odraslih na području Zeničko-dobojskog kantona (u daljnjem tekstu: Kanton).</w:t>
      </w:r>
    </w:p>
    <w:p w14:paraId="11696677" w14:textId="77777777" w:rsidR="00904CC5" w:rsidRPr="00532D35" w:rsidRDefault="00904CC5" w:rsidP="008E1567">
      <w:pPr>
        <w:pStyle w:val="DefaultText"/>
        <w:jc w:val="both"/>
        <w:rPr>
          <w:lang w:val="hr-HR"/>
        </w:rPr>
      </w:pPr>
    </w:p>
    <w:p w14:paraId="138CA52C" w14:textId="77777777" w:rsidR="00904CC5" w:rsidRPr="00532D35" w:rsidRDefault="00904CC5" w:rsidP="002E4EDB">
      <w:pPr>
        <w:pStyle w:val="NormalWeb"/>
        <w:spacing w:before="0" w:beforeAutospacing="0" w:after="0" w:afterAutospacing="0"/>
        <w:ind w:left="360"/>
        <w:jc w:val="center"/>
        <w:rPr>
          <w:b/>
          <w:bCs/>
        </w:rPr>
      </w:pPr>
      <w:r w:rsidRPr="00532D35">
        <w:rPr>
          <w:b/>
          <w:bCs/>
        </w:rPr>
        <w:t>Član 2.</w:t>
      </w:r>
    </w:p>
    <w:p w14:paraId="15A93678" w14:textId="77777777" w:rsidR="00904CC5" w:rsidRPr="00532D35" w:rsidRDefault="00904CC5" w:rsidP="002E4EDB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(Značenje pojedinih izraza)</w:t>
      </w:r>
    </w:p>
    <w:p w14:paraId="179B56E3" w14:textId="77777777" w:rsidR="00904CC5" w:rsidRPr="00532D35" w:rsidRDefault="00904CC5" w:rsidP="002E4EDB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3D610C45" w14:textId="77777777" w:rsidR="00904CC5" w:rsidRPr="00532D35" w:rsidRDefault="00904CC5" w:rsidP="000B16CD">
      <w:pPr>
        <w:pStyle w:val="NormalWeb"/>
        <w:spacing w:before="0" w:beforeAutospacing="0" w:after="0" w:afterAutospacing="0"/>
        <w:ind w:firstLine="708"/>
      </w:pPr>
      <w:r w:rsidRPr="00532D35">
        <w:t>Pojedini izrazi upotrijebljeni u ovom Zakonu imaju sljedeće značenje:</w:t>
      </w:r>
    </w:p>
    <w:p w14:paraId="4F2089AF" w14:textId="77777777" w:rsidR="00904CC5" w:rsidRPr="00532D35" w:rsidRDefault="00904CC5" w:rsidP="00A83361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</w:pPr>
      <w:r w:rsidRPr="00532D35">
        <w:rPr>
          <w:b/>
        </w:rPr>
        <w:t>odrasli</w:t>
      </w:r>
      <w:r w:rsidRPr="00532D35">
        <w:t xml:space="preserve"> su lica starija od 15 godina koja nisu završila osnovno obrazovanje, odnosno lica starija od 18 godina koja su završila osnovno obrazovanje u redovnom školovanju i druga lica koja se obrazuju, a da pri tom nemaju status učenika ili studenta;</w:t>
      </w:r>
    </w:p>
    <w:p w14:paraId="2E4ED784" w14:textId="77777777" w:rsidR="00904CC5" w:rsidRPr="00532D35" w:rsidRDefault="00904CC5" w:rsidP="00A83361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</w:pPr>
      <w:r w:rsidRPr="00532D35">
        <w:rPr>
          <w:b/>
        </w:rPr>
        <w:t>prvo zanimanje</w:t>
      </w:r>
      <w:r w:rsidRPr="00532D35">
        <w:t xml:space="preserve"> je obrazovanje i osposobljavanje </w:t>
      </w:r>
      <w:r w:rsidR="00A2725F" w:rsidRPr="00532D35">
        <w:t>nakon završene osnovne škole, s ciljem  uključivanja</w:t>
      </w:r>
      <w:r w:rsidRPr="00532D35">
        <w:t xml:space="preserve"> u rad </w:t>
      </w:r>
      <w:r w:rsidR="00A2725F" w:rsidRPr="00532D35">
        <w:t xml:space="preserve">i obavljanje manje složenih </w:t>
      </w:r>
      <w:r w:rsidR="0092072D" w:rsidRPr="00532D35">
        <w:t>pos</w:t>
      </w:r>
      <w:r w:rsidR="00A2725F" w:rsidRPr="00532D35">
        <w:t>lova</w:t>
      </w:r>
      <w:r w:rsidRPr="00532D35">
        <w:rPr>
          <w:iCs/>
        </w:rPr>
        <w:t>;</w:t>
      </w:r>
    </w:p>
    <w:p w14:paraId="21AEADBC" w14:textId="77777777" w:rsidR="00904CC5" w:rsidRPr="00532D35" w:rsidRDefault="00904CC5" w:rsidP="00A83361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</w:pPr>
      <w:r w:rsidRPr="00532D35">
        <w:rPr>
          <w:b/>
        </w:rPr>
        <w:t>dokvalifikacija</w:t>
      </w:r>
      <w:r w:rsidRPr="00532D35">
        <w:t xml:space="preserve"> je stjecanje novog znanja u okviru istog zanimanja s ciljem povećanja kompetencija, odnosno dodatno stručno obrazovanje </w:t>
      </w:r>
      <w:r w:rsidRPr="00182995">
        <w:t>prema posebno utvrđenim dife</w:t>
      </w:r>
      <w:r w:rsidR="00952480" w:rsidRPr="00182995">
        <w:t>renciranim programima</w:t>
      </w:r>
      <w:r w:rsidR="00952480">
        <w:t xml:space="preserve">, </w:t>
      </w:r>
      <w:r w:rsidR="0092072D" w:rsidRPr="00532D35">
        <w:t>radi stje</w:t>
      </w:r>
      <w:r w:rsidRPr="00532D35">
        <w:t xml:space="preserve">canja višeg stepena kvalifikacije u okviru istog zanimanja; </w:t>
      </w:r>
    </w:p>
    <w:p w14:paraId="454BC36A" w14:textId="77777777" w:rsidR="00904CC5" w:rsidRPr="00532D35" w:rsidRDefault="00904CC5" w:rsidP="00A83361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</w:pPr>
      <w:r w:rsidRPr="00532D35">
        <w:rPr>
          <w:b/>
        </w:rPr>
        <w:t>prekvalifikacija</w:t>
      </w:r>
      <w:r w:rsidRPr="00532D35">
        <w:t xml:space="preserve"> je obrazovanje i osposobljavanje za drugo zanimanje</w:t>
      </w:r>
      <w:r w:rsidRPr="00952480">
        <w:rPr>
          <w:color w:val="00B0F0"/>
        </w:rPr>
        <w:t xml:space="preserve">, </w:t>
      </w:r>
      <w:r w:rsidRPr="00532D35">
        <w:t>radi zapošljavanja, odnosno obrazovanje i osposobljavanje koje osobi koja je već prethodno stekla neko stručno zvanje odnosno zanimanje omogućava da stekne nove kompetencije za obavljanje novog zanimanja  ili nove profesionalne djelatnosti;</w:t>
      </w:r>
    </w:p>
    <w:p w14:paraId="0694833E" w14:textId="77777777" w:rsidR="00904CC5" w:rsidRPr="00532D35" w:rsidRDefault="00904CC5" w:rsidP="00A83361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</w:pPr>
      <w:r w:rsidRPr="00532D35">
        <w:rPr>
          <w:b/>
        </w:rPr>
        <w:t>specijalizacija</w:t>
      </w:r>
      <w:r w:rsidRPr="00532D35">
        <w:t xml:space="preserve"> je obrazovanje i </w:t>
      </w:r>
      <w:r w:rsidR="0092072D" w:rsidRPr="00532D35">
        <w:t xml:space="preserve">osposobljavanje u okviru istog </w:t>
      </w:r>
      <w:r w:rsidRPr="00532D35">
        <w:t>zanimanja/ zvanja radi stjecanja posebnih znanja i radnih vještina;</w:t>
      </w:r>
    </w:p>
    <w:p w14:paraId="0A7B8AD0" w14:textId="77777777" w:rsidR="00904CC5" w:rsidRPr="00532D35" w:rsidRDefault="00904CC5" w:rsidP="00A83361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rPr>
          <w:u w:val="single"/>
        </w:rPr>
      </w:pPr>
      <w:r w:rsidRPr="00532D35">
        <w:rPr>
          <w:b/>
        </w:rPr>
        <w:t>usavršavanje</w:t>
      </w:r>
      <w:r w:rsidRPr="00532D35">
        <w:t xml:space="preserve"> je</w:t>
      </w:r>
      <w:r w:rsidR="00A2725F" w:rsidRPr="00532D35">
        <w:t xml:space="preserve"> </w:t>
      </w:r>
      <w:r w:rsidRPr="00532D35">
        <w:t xml:space="preserve">svaki oblik obrazovanja nakon završenog inicijalnog obrazovanja ili tokom radnog vijeka koje treba pomoći osobi da poboljša ili aktuelizira svoja već stečena </w:t>
      </w:r>
      <w:r w:rsidRPr="00532D35">
        <w:lastRenderedPageBreak/>
        <w:t>znanja i/ili kompetencije, da stekne nove kompetencije u pogledu profesionalnog napredovanja i da se lično i profesionalno usavršava;</w:t>
      </w:r>
    </w:p>
    <w:p w14:paraId="40890443" w14:textId="77777777" w:rsidR="00904CC5" w:rsidRPr="00532D35" w:rsidRDefault="00904CC5" w:rsidP="00A83361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rPr>
          <w:u w:val="single"/>
        </w:rPr>
      </w:pPr>
      <w:r w:rsidRPr="00532D35">
        <w:rPr>
          <w:b/>
        </w:rPr>
        <w:t>osposobljavanje</w:t>
      </w:r>
      <w:r w:rsidRPr="00532D35">
        <w:t xml:space="preserve"> je</w:t>
      </w:r>
      <w:r w:rsidR="00A2725F" w:rsidRPr="00532D35">
        <w:t xml:space="preserve"> </w:t>
      </w:r>
      <w:r w:rsidRPr="00532D35">
        <w:t>obrazovanje i osposobljavanje za uključivanje u rad nakon završene osnovne škole, za obavljanje jednostavnih i manje složenih poslova određenog zanimanja;</w:t>
      </w:r>
    </w:p>
    <w:p w14:paraId="637548BE" w14:textId="77777777" w:rsidR="00904CC5" w:rsidRPr="00532D35" w:rsidRDefault="00904CC5" w:rsidP="00A83361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</w:pPr>
      <w:r w:rsidRPr="00532D35">
        <w:rPr>
          <w:b/>
        </w:rPr>
        <w:t>posebni programi</w:t>
      </w:r>
      <w:r w:rsidRPr="00532D35">
        <w:t xml:space="preserve"> su programi za povećanje općeg obrazovanja i kulturnog nivoa stanovništva i povećanje stručnih i drugih kompetencija;</w:t>
      </w:r>
    </w:p>
    <w:p w14:paraId="25748907" w14:textId="77777777" w:rsidR="00904CC5" w:rsidRPr="00532D35" w:rsidRDefault="00904CC5" w:rsidP="00A83361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</w:pPr>
      <w:r w:rsidRPr="00532D35">
        <w:rPr>
          <w:b/>
        </w:rPr>
        <w:t>javno važeći obrazovni program</w:t>
      </w:r>
      <w:r w:rsidRPr="00532D35">
        <w:t xml:space="preserve"> je program obrazovanja koji je donio, odnosno odobrio nadležni organ;</w:t>
      </w:r>
    </w:p>
    <w:p w14:paraId="02B98985" w14:textId="77777777" w:rsidR="00904CC5" w:rsidRPr="00532D35" w:rsidRDefault="00904CC5" w:rsidP="00A83361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</w:pPr>
      <w:r w:rsidRPr="00532D35">
        <w:rPr>
          <w:b/>
        </w:rPr>
        <w:t>ishodi učenja</w:t>
      </w:r>
      <w:r w:rsidRPr="00532D35">
        <w:t xml:space="preserve"> su izjave o tome šta polaznik obrazovanja odraslih treba da zna, razumije i može da obavlja na kraju završenog procesa učenja, odnosno programa obrazovanja (znanja, vještine i kompetencije);</w:t>
      </w:r>
    </w:p>
    <w:p w14:paraId="22DD5ABB" w14:textId="77777777" w:rsidR="00904CC5" w:rsidRPr="00532D35" w:rsidRDefault="00904CC5" w:rsidP="00A83361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rPr>
          <w:u w:val="single"/>
        </w:rPr>
      </w:pPr>
      <w:r w:rsidRPr="00532D35">
        <w:rPr>
          <w:b/>
        </w:rPr>
        <w:t>znanje</w:t>
      </w:r>
      <w:r w:rsidRPr="00532D35">
        <w:t xml:space="preserve"> je rezultat usvajanja informacija kroz proces učenja, odnosno skup činjenica, principa, teorija i praksi koje se odnose na područje rada ili izučavanja;</w:t>
      </w:r>
    </w:p>
    <w:p w14:paraId="20EE803E" w14:textId="77777777" w:rsidR="00904CC5" w:rsidRPr="00532D35" w:rsidRDefault="00904CC5" w:rsidP="00A83361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rPr>
          <w:u w:val="single"/>
        </w:rPr>
      </w:pPr>
      <w:r w:rsidRPr="00532D35">
        <w:rPr>
          <w:b/>
        </w:rPr>
        <w:t>vještine</w:t>
      </w:r>
      <w:r w:rsidR="00A2725F" w:rsidRPr="00532D35">
        <w:t xml:space="preserve"> </w:t>
      </w:r>
      <w:r w:rsidRPr="00532D35">
        <w:t xml:space="preserve">predstavljaju sposobnost primjene znanja i korištenja principa "znati kako" da se izvrši određeni zadatak i da se riješi problem; </w:t>
      </w:r>
    </w:p>
    <w:p w14:paraId="78BA9FDD" w14:textId="77777777" w:rsidR="00904CC5" w:rsidRPr="00532D35" w:rsidRDefault="00904CC5" w:rsidP="00A83361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rPr>
          <w:u w:val="single"/>
        </w:rPr>
      </w:pPr>
      <w:r w:rsidRPr="00532D35">
        <w:rPr>
          <w:b/>
        </w:rPr>
        <w:t>kompetencije</w:t>
      </w:r>
      <w:r w:rsidR="00A2725F" w:rsidRPr="00532D35">
        <w:t xml:space="preserve"> </w:t>
      </w:r>
      <w:r w:rsidRPr="00532D35">
        <w:t>su</w:t>
      </w:r>
      <w:r w:rsidR="00A2725F" w:rsidRPr="00532D35">
        <w:t xml:space="preserve"> </w:t>
      </w:r>
      <w:r w:rsidRPr="00182995">
        <w:t>sposobnost</w:t>
      </w:r>
      <w:r w:rsidRPr="00532D35">
        <w:t xml:space="preserve"> primjene znanja, vještina i personalnih, socijalnih i metodoloških sposobnosti, na radnom mjestu ili tokom učenja, ka</w:t>
      </w:r>
      <w:r w:rsidR="00A2725F" w:rsidRPr="00532D35">
        <w:t xml:space="preserve">ko </w:t>
      </w:r>
      <w:r w:rsidRPr="00532D35">
        <w:t>u privatnom</w:t>
      </w:r>
      <w:r w:rsidR="00A2725F" w:rsidRPr="00532D35">
        <w:t xml:space="preserve"> tako</w:t>
      </w:r>
      <w:r w:rsidRPr="00532D35">
        <w:t xml:space="preserve"> i</w:t>
      </w:r>
      <w:r w:rsidR="00A2725F" w:rsidRPr="00532D35">
        <w:t xml:space="preserve"> u</w:t>
      </w:r>
      <w:r w:rsidRPr="00532D35">
        <w:t xml:space="preserve"> profesionalnom razvoju; </w:t>
      </w:r>
    </w:p>
    <w:p w14:paraId="2A93DD38" w14:textId="77777777" w:rsidR="00904CC5" w:rsidRPr="00532D35" w:rsidRDefault="003B6F3D" w:rsidP="00A83361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rPr>
          <w:u w:val="single"/>
        </w:rPr>
      </w:pPr>
      <w:r w:rsidRPr="000C51D3">
        <w:rPr>
          <w:b/>
        </w:rPr>
        <w:t>p</w:t>
      </w:r>
      <w:r w:rsidR="00904CC5" w:rsidRPr="000C51D3">
        <w:rPr>
          <w:b/>
        </w:rPr>
        <w:t>i</w:t>
      </w:r>
      <w:r w:rsidR="00904CC5" w:rsidRPr="00532D35">
        <w:rPr>
          <w:b/>
        </w:rPr>
        <w:t>smenost odraslih</w:t>
      </w:r>
      <w:r w:rsidR="00904CC5" w:rsidRPr="00532D35">
        <w:t xml:space="preserve"> obuhvata:</w:t>
      </w:r>
    </w:p>
    <w:p w14:paraId="059A719B" w14:textId="77777777" w:rsidR="00904CC5" w:rsidRPr="00532D35" w:rsidRDefault="00904CC5" w:rsidP="00C561E7">
      <w:pPr>
        <w:pStyle w:val="NormalWeb"/>
        <w:spacing w:before="0" w:beforeAutospacing="0" w:after="0" w:afterAutospacing="0"/>
        <w:ind w:left="360"/>
        <w:jc w:val="both"/>
      </w:pPr>
      <w:r w:rsidRPr="00532D35">
        <w:t>1).</w:t>
      </w:r>
      <w:r w:rsidR="00A2725F" w:rsidRPr="00532D35">
        <w:t xml:space="preserve"> </w:t>
      </w:r>
      <w:r w:rsidRPr="00532D35">
        <w:rPr>
          <w:b/>
        </w:rPr>
        <w:t>osnovnu pismenost</w:t>
      </w:r>
      <w:r w:rsidR="00A2725F" w:rsidRPr="00532D35">
        <w:t>,</w:t>
      </w:r>
      <w:r w:rsidRPr="00532D35">
        <w:t xml:space="preserve"> </w:t>
      </w:r>
      <w:r w:rsidR="00DB5062" w:rsidRPr="00532D35">
        <w:t xml:space="preserve"> </w:t>
      </w:r>
      <w:r w:rsidRPr="00532D35">
        <w:t>kao</w:t>
      </w:r>
      <w:r w:rsidR="00A2725F" w:rsidRPr="00532D35">
        <w:t xml:space="preserve"> </w:t>
      </w:r>
      <w:r w:rsidRPr="00532D35">
        <w:t>sposobnost odraslih da komuniciraju na vlastitom jezik</w:t>
      </w:r>
      <w:r w:rsidR="00A2725F" w:rsidRPr="00532D35">
        <w:t xml:space="preserve">u i da s razumijevanjem čitaju </w:t>
      </w:r>
      <w:r w:rsidRPr="00532D35">
        <w:t xml:space="preserve">i pišu kratke, jednostavne izjave o njihovom svakodnevnom životu;  </w:t>
      </w:r>
    </w:p>
    <w:p w14:paraId="11050CFF" w14:textId="77777777" w:rsidR="0063322C" w:rsidRPr="00532D35" w:rsidRDefault="00904CC5" w:rsidP="0063322C">
      <w:pPr>
        <w:pStyle w:val="NormalWeb"/>
        <w:spacing w:before="0" w:beforeAutospacing="0" w:after="0" w:afterAutospacing="0"/>
        <w:ind w:left="360"/>
        <w:jc w:val="both"/>
        <w:rPr>
          <w:u w:val="single"/>
        </w:rPr>
      </w:pPr>
      <w:r w:rsidRPr="00532D35">
        <w:rPr>
          <w:bCs/>
        </w:rPr>
        <w:t>2).</w:t>
      </w:r>
      <w:r w:rsidR="00A2725F" w:rsidRPr="00532D35">
        <w:rPr>
          <w:bCs/>
        </w:rPr>
        <w:t xml:space="preserve"> </w:t>
      </w:r>
      <w:r w:rsidRPr="00532D35">
        <w:rPr>
          <w:b/>
        </w:rPr>
        <w:t>funkcionalnu pismenost</w:t>
      </w:r>
      <w:r w:rsidR="00A2725F" w:rsidRPr="00532D35">
        <w:t>,</w:t>
      </w:r>
      <w:r w:rsidRPr="00532D35">
        <w:t xml:space="preserve"> kao sposobnost odraslih da razumiju i koriste  medijske i druge informacije u svrhu planiranja i ostvarenja vlastitog razvoja, kao i sposobnost odraslih da se uključe u akt</w:t>
      </w:r>
      <w:r w:rsidR="00A2725F" w:rsidRPr="00532D35">
        <w:t xml:space="preserve">ivnosti u kojima je pismenost, </w:t>
      </w:r>
      <w:r w:rsidRPr="00532D35">
        <w:t>koja podra</w:t>
      </w:r>
      <w:r w:rsidR="00A2725F" w:rsidRPr="00532D35">
        <w:t>zum</w:t>
      </w:r>
      <w:r w:rsidRPr="00532D35">
        <w:t>ijeva i  korištenje informacionih i komunikacionih tehnologija, potrebna za njihovo bolje svakodnevno funkcioniranj</w:t>
      </w:r>
      <w:r w:rsidR="004708FD">
        <w:t>e  i učešće u životu  zajednice;</w:t>
      </w:r>
      <w:r w:rsidRPr="00532D35">
        <w:t xml:space="preserve"> </w:t>
      </w:r>
    </w:p>
    <w:p w14:paraId="09D04345" w14:textId="77777777" w:rsidR="0020128F" w:rsidRPr="00532D35" w:rsidRDefault="0063322C" w:rsidP="0063322C">
      <w:pPr>
        <w:pStyle w:val="NormalWeb"/>
        <w:spacing w:before="0" w:beforeAutospacing="0" w:after="0" w:afterAutospacing="0"/>
        <w:jc w:val="both"/>
      </w:pPr>
      <w:r w:rsidRPr="00532D35">
        <w:t xml:space="preserve">o)  </w:t>
      </w:r>
      <w:r w:rsidRPr="00532D35">
        <w:rPr>
          <w:b/>
        </w:rPr>
        <w:t>cjeloživotno učenje</w:t>
      </w:r>
      <w:r w:rsidRPr="00532D35">
        <w:t xml:space="preserve"> podrazumijeva integraciju formalnog, neformalnog i informalnog</w:t>
      </w:r>
      <w:r w:rsidR="0020128F" w:rsidRPr="00532D35">
        <w:t xml:space="preserve">    </w:t>
      </w:r>
    </w:p>
    <w:p w14:paraId="15B15D20" w14:textId="77777777" w:rsidR="00904CC5" w:rsidRPr="00532D35" w:rsidRDefault="0020128F" w:rsidP="0098356D">
      <w:pPr>
        <w:pStyle w:val="NormalWeb"/>
        <w:spacing w:before="0" w:beforeAutospacing="0" w:after="0" w:afterAutospacing="0"/>
        <w:ind w:left="284" w:hanging="284"/>
        <w:jc w:val="both"/>
      </w:pPr>
      <w:r w:rsidRPr="00532D35">
        <w:t xml:space="preserve"> </w:t>
      </w:r>
      <w:r w:rsidR="0098356D">
        <w:t xml:space="preserve">   </w:t>
      </w:r>
      <w:r w:rsidR="0063322C" w:rsidRPr="00532D35">
        <w:t xml:space="preserve"> učenja kako bi se stekle mogućnosti za stalno </w:t>
      </w:r>
      <w:r w:rsidR="004708FD">
        <w:t>unapređenje kvaliteta življenja.</w:t>
      </w:r>
      <w:r w:rsidR="004708FD" w:rsidRPr="00532D35">
        <w:t xml:space="preserve"> </w:t>
      </w:r>
    </w:p>
    <w:p w14:paraId="504E4ACC" w14:textId="77777777" w:rsidR="004708FD" w:rsidRDefault="004708FD" w:rsidP="008E156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66985A76" w14:textId="77777777" w:rsidR="00904CC5" w:rsidRPr="00532D35" w:rsidRDefault="00904CC5" w:rsidP="008E1567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Član 3.</w:t>
      </w:r>
    </w:p>
    <w:p w14:paraId="7DD33F59" w14:textId="77777777" w:rsidR="00904CC5" w:rsidRPr="00532D35" w:rsidRDefault="00904CC5" w:rsidP="008E1567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 xml:space="preserve"> (Obrazovanje odraslih)</w:t>
      </w:r>
    </w:p>
    <w:p w14:paraId="2C323B69" w14:textId="77777777" w:rsidR="00904CC5" w:rsidRPr="00532D35" w:rsidRDefault="00904CC5" w:rsidP="00071D65">
      <w:pPr>
        <w:pStyle w:val="DefaultText"/>
        <w:jc w:val="both"/>
        <w:rPr>
          <w:lang w:val="hr-HR"/>
        </w:rPr>
      </w:pPr>
    </w:p>
    <w:p w14:paraId="1E1DEB36" w14:textId="77777777" w:rsidR="00904CC5" w:rsidRPr="00532D35" w:rsidRDefault="00904CC5" w:rsidP="008E1567">
      <w:pPr>
        <w:pStyle w:val="NormalWeb"/>
        <w:spacing w:before="0" w:beforeAutospacing="0" w:after="0" w:afterAutospacing="0"/>
        <w:ind w:left="180"/>
        <w:jc w:val="both"/>
      </w:pPr>
      <w:r w:rsidRPr="00532D35">
        <w:t>(1) Obrazovanje odraslih obuhvata cjelinu procesa učenja odraslih namijenjenu:</w:t>
      </w:r>
    </w:p>
    <w:p w14:paraId="7CD535B4" w14:textId="77777777" w:rsidR="00904CC5" w:rsidRPr="00532D35" w:rsidRDefault="00904CC5" w:rsidP="009E0EB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532D35">
        <w:t>ostvarivanju prava na slobodan razvoj ličnosti;</w:t>
      </w:r>
    </w:p>
    <w:p w14:paraId="1A7A3859" w14:textId="77777777" w:rsidR="00904CC5" w:rsidRPr="00532D35" w:rsidRDefault="00904CC5" w:rsidP="009E0EB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532D35">
        <w:t>osposobljavanju za zapošljavanje, stjecanju kvalifikacija</w:t>
      </w:r>
      <w:r w:rsidR="00F82B97" w:rsidRPr="00532D35">
        <w:t xml:space="preserve"> </w:t>
      </w:r>
      <w:r w:rsidRPr="00532D35">
        <w:t>za prvo zanimanje, prekvalifikaciji, dokvalifikaciji,</w:t>
      </w:r>
      <w:r w:rsidR="00A2725F" w:rsidRPr="00532D35">
        <w:t xml:space="preserve"> </w:t>
      </w:r>
      <w:r w:rsidRPr="00532D35">
        <w:t>stjecanju i produbljivanju stručni</w:t>
      </w:r>
      <w:r w:rsidR="00A2725F" w:rsidRPr="00532D35">
        <w:t>h znanja, vještina i kompetencija</w:t>
      </w:r>
      <w:r w:rsidRPr="00532D35">
        <w:t>;</w:t>
      </w:r>
    </w:p>
    <w:p w14:paraId="5DD06ED8" w14:textId="77777777" w:rsidR="00904CC5" w:rsidRPr="00532D35" w:rsidRDefault="00904CC5" w:rsidP="009E0EB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532D35">
        <w:t>osposobljavanju za aktivno građanstvo.</w:t>
      </w:r>
    </w:p>
    <w:p w14:paraId="20393D5F" w14:textId="77777777" w:rsidR="00904CC5" w:rsidRPr="00532D35" w:rsidRDefault="00904CC5" w:rsidP="00A83361">
      <w:pPr>
        <w:pStyle w:val="NormalWeb"/>
        <w:numPr>
          <w:ilvl w:val="0"/>
          <w:numId w:val="46"/>
        </w:numPr>
        <w:spacing w:before="0" w:beforeAutospacing="0" w:after="0" w:afterAutospacing="0"/>
        <w:jc w:val="both"/>
      </w:pPr>
      <w:r w:rsidRPr="00532D35">
        <w:t>Obrazovanje odraslih dio je jedinstvenog</w:t>
      </w:r>
      <w:r w:rsidRPr="00182995">
        <w:t>a</w:t>
      </w:r>
      <w:r w:rsidRPr="00532D35">
        <w:t xml:space="preserve"> obrazovnog sistema Zeničko-dobojskog kantona i predstavlja djelatnost od posebnog interesa za Kanton.</w:t>
      </w:r>
    </w:p>
    <w:p w14:paraId="4EF42460" w14:textId="77777777" w:rsidR="00904CC5" w:rsidRPr="00532D35" w:rsidRDefault="00904CC5" w:rsidP="009E0EB5">
      <w:pPr>
        <w:pStyle w:val="NormalWeb"/>
        <w:spacing w:before="0" w:beforeAutospacing="0" w:after="0" w:afterAutospacing="0"/>
        <w:ind w:left="720"/>
        <w:jc w:val="both"/>
      </w:pPr>
    </w:p>
    <w:p w14:paraId="07245FEE" w14:textId="77777777" w:rsidR="00904CC5" w:rsidRPr="00532D35" w:rsidRDefault="00904CC5" w:rsidP="00166CBD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Član 4.</w:t>
      </w:r>
    </w:p>
    <w:p w14:paraId="1980D3E7" w14:textId="77777777" w:rsidR="00904CC5" w:rsidRPr="00532D35" w:rsidRDefault="00904CC5" w:rsidP="00166CBD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(Upotreba rodnoosjetljivog jezika)</w:t>
      </w:r>
    </w:p>
    <w:p w14:paraId="7E4DFF5C" w14:textId="77777777" w:rsidR="00E578CE" w:rsidRPr="00532D35" w:rsidRDefault="00E578CE" w:rsidP="00166CBD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114A6057" w14:textId="77777777" w:rsidR="00904CC5" w:rsidRPr="00532D35" w:rsidRDefault="00904CC5" w:rsidP="00184ABA">
      <w:pPr>
        <w:pStyle w:val="NormalWeb"/>
        <w:spacing w:before="0" w:beforeAutospacing="0" w:after="0" w:afterAutospacing="0"/>
        <w:ind w:left="180" w:firstLine="528"/>
      </w:pPr>
      <w:r w:rsidRPr="00532D35">
        <w:t>Gramatički izrazi upotrijebljeni u ovom zakonu za označavanje muškog ili ženskog roda podrazumijevaju oba roda.</w:t>
      </w:r>
    </w:p>
    <w:p w14:paraId="6D5E9D14" w14:textId="77777777" w:rsidR="00A2725F" w:rsidRPr="00532D35" w:rsidRDefault="00A2725F" w:rsidP="004708FD">
      <w:pPr>
        <w:pStyle w:val="NormalWeb"/>
        <w:tabs>
          <w:tab w:val="left" w:pos="4347"/>
        </w:tabs>
        <w:spacing w:before="0" w:beforeAutospacing="0" w:after="0" w:afterAutospacing="0"/>
        <w:jc w:val="both"/>
      </w:pPr>
    </w:p>
    <w:p w14:paraId="61BD004D" w14:textId="77777777" w:rsidR="009829C2" w:rsidRPr="00532D35" w:rsidRDefault="009829C2" w:rsidP="009E0EB5">
      <w:pPr>
        <w:pStyle w:val="NormalWeb"/>
        <w:spacing w:before="0" w:beforeAutospacing="0" w:after="0" w:afterAutospacing="0"/>
        <w:ind w:left="720"/>
        <w:jc w:val="both"/>
      </w:pPr>
    </w:p>
    <w:p w14:paraId="2AC16383" w14:textId="77777777" w:rsidR="009829C2" w:rsidRPr="00532D35" w:rsidRDefault="009829C2" w:rsidP="009E0EB5">
      <w:pPr>
        <w:pStyle w:val="NormalWeb"/>
        <w:spacing w:before="0" w:beforeAutospacing="0" w:after="0" w:afterAutospacing="0"/>
        <w:ind w:left="720"/>
        <w:jc w:val="both"/>
      </w:pPr>
    </w:p>
    <w:p w14:paraId="581374C0" w14:textId="77777777" w:rsidR="00904CC5" w:rsidRPr="00532D35" w:rsidRDefault="00904CC5" w:rsidP="00184ABA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Član 5.</w:t>
      </w:r>
    </w:p>
    <w:p w14:paraId="7D72D39F" w14:textId="77777777" w:rsidR="00904CC5" w:rsidRPr="00532D35" w:rsidRDefault="00904CC5" w:rsidP="009E0EB5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(Načela obrazovanja odraslih)</w:t>
      </w:r>
    </w:p>
    <w:p w14:paraId="392D6DDA" w14:textId="77777777" w:rsidR="00904CC5" w:rsidRPr="00532D35" w:rsidRDefault="00904CC5" w:rsidP="009E0EB5">
      <w:pPr>
        <w:pStyle w:val="NormalWeb"/>
        <w:spacing w:before="0" w:beforeAutospacing="0" w:after="0" w:afterAutospacing="0"/>
        <w:jc w:val="both"/>
      </w:pPr>
    </w:p>
    <w:p w14:paraId="1EDC1E09" w14:textId="77777777" w:rsidR="00904CC5" w:rsidRPr="00532D35" w:rsidRDefault="00904CC5" w:rsidP="00E578CE">
      <w:pPr>
        <w:pStyle w:val="NormalWeb"/>
        <w:spacing w:before="0" w:beforeAutospacing="0" w:after="0" w:afterAutospacing="0"/>
        <w:ind w:left="142" w:firstLine="566"/>
        <w:jc w:val="both"/>
      </w:pPr>
      <w:r w:rsidRPr="00532D35">
        <w:t>Obrazovanje odraslih temelji se na načelima:</w:t>
      </w:r>
    </w:p>
    <w:p w14:paraId="7D7910F0" w14:textId="77777777" w:rsidR="00904CC5" w:rsidRPr="00532D35" w:rsidRDefault="00904CC5" w:rsidP="00A83361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2D35">
        <w:rPr>
          <w:rFonts w:ascii="Times New Roman" w:hAnsi="Times New Roman" w:cs="Times New Roman"/>
          <w:sz w:val="24"/>
          <w:szCs w:val="24"/>
        </w:rPr>
        <w:t>cjeloživotnog učenja</w:t>
      </w:r>
      <w:r w:rsidR="00966542" w:rsidRPr="00532D35">
        <w:rPr>
          <w:rFonts w:ascii="Times New Roman" w:hAnsi="Times New Roman" w:cs="Times New Roman"/>
          <w:sz w:val="24"/>
          <w:szCs w:val="24"/>
        </w:rPr>
        <w:t>- uvažavanja potreba i mogućnosti odraslih za učenje i razvoj tokom cijelog života</w:t>
      </w:r>
      <w:r w:rsidRPr="00532D3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88BC6F1" w14:textId="77777777" w:rsidR="00904CC5" w:rsidRPr="00532D35" w:rsidRDefault="00904CC5" w:rsidP="00A83361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2D35">
        <w:rPr>
          <w:rFonts w:ascii="Times New Roman" w:hAnsi="Times New Roman" w:cs="Times New Roman"/>
          <w:sz w:val="24"/>
          <w:szCs w:val="24"/>
        </w:rPr>
        <w:t xml:space="preserve">uvažavanja različitosti potreba i mogućnosti, prethodnih znanja i iskustava, te s tim u vezi i specifičnosti obrazovanja i učenja odraslih;   </w:t>
      </w:r>
    </w:p>
    <w:p w14:paraId="155BD9DB" w14:textId="77777777" w:rsidR="00904CC5" w:rsidRPr="00532D35" w:rsidRDefault="00904CC5" w:rsidP="00A83361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2D35">
        <w:rPr>
          <w:rFonts w:ascii="Times New Roman" w:hAnsi="Times New Roman" w:cs="Times New Roman"/>
          <w:sz w:val="24"/>
          <w:szCs w:val="24"/>
        </w:rPr>
        <w:t xml:space="preserve">slobode izbora odgovarajućeg obrazovanja, kao i oblika, metoda i načina učenja; </w:t>
      </w:r>
    </w:p>
    <w:p w14:paraId="7FC152EA" w14:textId="77777777" w:rsidR="00904CC5" w:rsidRPr="00532D35" w:rsidRDefault="00904CC5" w:rsidP="00A83361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2D35">
        <w:rPr>
          <w:rFonts w:ascii="Times New Roman" w:hAnsi="Times New Roman" w:cs="Times New Roman"/>
          <w:sz w:val="24"/>
          <w:szCs w:val="24"/>
        </w:rPr>
        <w:t xml:space="preserve">dostupnosti i raznovrsnosti obrazovne ponude; </w:t>
      </w:r>
    </w:p>
    <w:p w14:paraId="3696C93A" w14:textId="77777777" w:rsidR="00904CC5" w:rsidRPr="00532D35" w:rsidRDefault="00904CC5" w:rsidP="00A83361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2D35">
        <w:rPr>
          <w:rFonts w:ascii="Times New Roman" w:hAnsi="Times New Roman" w:cs="Times New Roman"/>
          <w:sz w:val="24"/>
          <w:szCs w:val="24"/>
        </w:rPr>
        <w:t>osiguranja odgovarajućeg kvaliteta obrazovanja;</w:t>
      </w:r>
    </w:p>
    <w:p w14:paraId="51B29767" w14:textId="77777777" w:rsidR="00904CC5" w:rsidRPr="00532D35" w:rsidRDefault="00904CC5" w:rsidP="00A83361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2D35">
        <w:rPr>
          <w:rStyle w:val="hps"/>
          <w:rFonts w:ascii="Times New Roman" w:hAnsi="Times New Roman" w:cs="Times New Roman"/>
          <w:sz w:val="24"/>
          <w:szCs w:val="24"/>
        </w:rPr>
        <w:t>promoviranja jednakih vrijednost</w:t>
      </w:r>
      <w:r w:rsidR="00A2725F" w:rsidRPr="00532D35">
        <w:rPr>
          <w:rStyle w:val="hps"/>
          <w:rFonts w:ascii="Times New Roman" w:hAnsi="Times New Roman" w:cs="Times New Roman"/>
          <w:sz w:val="24"/>
          <w:szCs w:val="24"/>
        </w:rPr>
        <w:t xml:space="preserve">i </w:t>
      </w:r>
      <w:r w:rsidRPr="00532D35">
        <w:rPr>
          <w:rStyle w:val="hps"/>
          <w:rFonts w:ascii="Times New Roman" w:hAnsi="Times New Roman" w:cs="Times New Roman"/>
          <w:sz w:val="24"/>
          <w:szCs w:val="24"/>
        </w:rPr>
        <w:t>ishoda učenja</w:t>
      </w:r>
      <w:r w:rsidR="00A2725F" w:rsidRPr="00532D35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532D35">
        <w:rPr>
          <w:rStyle w:val="hps"/>
          <w:rFonts w:ascii="Times New Roman" w:hAnsi="Times New Roman" w:cs="Times New Roman"/>
          <w:sz w:val="24"/>
          <w:szCs w:val="24"/>
        </w:rPr>
        <w:t>u</w:t>
      </w:r>
      <w:r w:rsidR="00A2725F" w:rsidRPr="00532D35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532D35">
        <w:rPr>
          <w:rStyle w:val="hps"/>
          <w:rFonts w:ascii="Times New Roman" w:hAnsi="Times New Roman" w:cs="Times New Roman"/>
          <w:sz w:val="24"/>
          <w:szCs w:val="24"/>
        </w:rPr>
        <w:t>formalnom i</w:t>
      </w:r>
      <w:r w:rsidR="00A2725F" w:rsidRPr="00532D35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532D35">
        <w:rPr>
          <w:rStyle w:val="hps"/>
          <w:rFonts w:ascii="Times New Roman" w:hAnsi="Times New Roman" w:cs="Times New Roman"/>
          <w:sz w:val="24"/>
          <w:szCs w:val="24"/>
        </w:rPr>
        <w:t>neformalnom obrazovanju, te</w:t>
      </w:r>
      <w:r w:rsidR="00A2725F" w:rsidRPr="00532D35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532D35">
        <w:rPr>
          <w:rStyle w:val="hps"/>
          <w:rFonts w:ascii="Times New Roman" w:hAnsi="Times New Roman" w:cs="Times New Roman"/>
          <w:sz w:val="24"/>
          <w:szCs w:val="24"/>
        </w:rPr>
        <w:t>informalnom</w:t>
      </w:r>
      <w:r w:rsidR="00A2725F" w:rsidRPr="00532D35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532D35">
        <w:rPr>
          <w:rStyle w:val="hps"/>
          <w:rFonts w:ascii="Times New Roman" w:hAnsi="Times New Roman" w:cs="Times New Roman"/>
          <w:sz w:val="24"/>
          <w:szCs w:val="24"/>
        </w:rPr>
        <w:t>učenju</w:t>
      </w:r>
      <w:r w:rsidRPr="00532D3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B672262" w14:textId="77777777" w:rsidR="00904CC5" w:rsidRPr="00532D35" w:rsidRDefault="00904CC5" w:rsidP="00A83361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2D35">
        <w:rPr>
          <w:rFonts w:ascii="Times New Roman" w:hAnsi="Times New Roman" w:cs="Times New Roman"/>
          <w:sz w:val="24"/>
          <w:szCs w:val="24"/>
        </w:rPr>
        <w:t>profesionalnosti i odgovornosti organizatora obrazovanja odraslih, te profesionalnosti i  etičnosti andragoškog kadra;</w:t>
      </w:r>
    </w:p>
    <w:p w14:paraId="4E9EECE2" w14:textId="77777777" w:rsidR="002D5525" w:rsidRPr="00532D35" w:rsidRDefault="00904CC5" w:rsidP="00A83361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2D35">
        <w:rPr>
          <w:rFonts w:ascii="Times New Roman" w:hAnsi="Times New Roman" w:cs="Times New Roman"/>
          <w:sz w:val="24"/>
          <w:szCs w:val="24"/>
        </w:rPr>
        <w:t>poštovanja ličnosti i dostojanstva svakog učesnika u procesu obrazovanju odraslih;</w:t>
      </w:r>
    </w:p>
    <w:p w14:paraId="41F2676E" w14:textId="77777777" w:rsidR="00904CC5" w:rsidRPr="00532D35" w:rsidRDefault="00904CC5" w:rsidP="00A83361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2D35">
        <w:rPr>
          <w:rFonts w:ascii="Times New Roman" w:hAnsi="Times New Roman" w:cs="Times New Roman"/>
          <w:sz w:val="24"/>
          <w:szCs w:val="24"/>
        </w:rPr>
        <w:t>informiranja, savjetovanja i vođenja u daljem obrazovanju i/ili karijernom napredovanju.</w:t>
      </w:r>
    </w:p>
    <w:p w14:paraId="0B76ABD3" w14:textId="77777777" w:rsidR="00C41028" w:rsidRPr="00532D35" w:rsidRDefault="00B963C6" w:rsidP="00A83361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2D35">
        <w:rPr>
          <w:rFonts w:ascii="Times New Roman" w:hAnsi="Times New Roman" w:cs="Times New Roman"/>
          <w:sz w:val="24"/>
          <w:szCs w:val="24"/>
        </w:rPr>
        <w:t xml:space="preserve">povezivanja obrazovanja </w:t>
      </w:r>
      <w:r w:rsidR="00C41028" w:rsidRPr="00532D35">
        <w:rPr>
          <w:rFonts w:ascii="Times New Roman" w:hAnsi="Times New Roman" w:cs="Times New Roman"/>
          <w:sz w:val="24"/>
          <w:szCs w:val="24"/>
        </w:rPr>
        <w:t>sa potrebama</w:t>
      </w:r>
      <w:r w:rsidRPr="00532D35">
        <w:rPr>
          <w:rFonts w:ascii="Times New Roman" w:hAnsi="Times New Roman" w:cs="Times New Roman"/>
          <w:sz w:val="24"/>
          <w:szCs w:val="24"/>
        </w:rPr>
        <w:t xml:space="preserve"> tržišta rada</w:t>
      </w:r>
      <w:r w:rsidR="00C41028" w:rsidRPr="00532D35">
        <w:rPr>
          <w:rFonts w:ascii="Times New Roman" w:hAnsi="Times New Roman" w:cs="Times New Roman"/>
          <w:sz w:val="24"/>
          <w:szCs w:val="24"/>
        </w:rPr>
        <w:t>;</w:t>
      </w:r>
    </w:p>
    <w:p w14:paraId="62AA6E5B" w14:textId="77777777" w:rsidR="00966542" w:rsidRDefault="00603C20" w:rsidP="00A83361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2D35">
        <w:rPr>
          <w:rFonts w:ascii="Times New Roman" w:hAnsi="Times New Roman" w:cs="Times New Roman"/>
          <w:sz w:val="24"/>
          <w:szCs w:val="24"/>
        </w:rPr>
        <w:t>saradnje u oblasti obrazovanja odraslih  - organa uprave nadležnih za oblast obrazovanja, privrede, rada, zapošljavanja, socijalne zaštite, ustanova i drugih organizacija nadležnih za razvoj, obezbjeđenje i unapređenje obrazovanja odraslih, jedinica lokalne samoupra</w:t>
      </w:r>
      <w:r w:rsidR="00C41028" w:rsidRPr="00532D35">
        <w:rPr>
          <w:rFonts w:ascii="Times New Roman" w:hAnsi="Times New Roman" w:cs="Times New Roman"/>
          <w:sz w:val="24"/>
          <w:szCs w:val="24"/>
        </w:rPr>
        <w:t>ve, kao i socijalnih partnera (</w:t>
      </w:r>
      <w:r w:rsidRPr="00532D35">
        <w:rPr>
          <w:rFonts w:ascii="Times New Roman" w:hAnsi="Times New Roman" w:cs="Times New Roman"/>
          <w:sz w:val="24"/>
          <w:szCs w:val="24"/>
        </w:rPr>
        <w:t xml:space="preserve">Privredna/Obrtnička komora, Udruženje poslodavaca Zeničko-dobojskog kantona, </w:t>
      </w:r>
      <w:r w:rsidR="00C41028" w:rsidRPr="00532D35">
        <w:rPr>
          <w:rFonts w:ascii="Times New Roman" w:hAnsi="Times New Roman" w:cs="Times New Roman"/>
          <w:sz w:val="24"/>
          <w:szCs w:val="24"/>
        </w:rPr>
        <w:t>reprezentativni sindikati).</w:t>
      </w:r>
    </w:p>
    <w:p w14:paraId="3F587572" w14:textId="77777777" w:rsidR="004708FD" w:rsidRPr="004708FD" w:rsidRDefault="004708FD" w:rsidP="004708F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F9E6ED4" w14:textId="77777777" w:rsidR="00904CC5" w:rsidRPr="00532D35" w:rsidRDefault="00904CC5" w:rsidP="0053610F">
      <w:pPr>
        <w:pStyle w:val="NormalWeb"/>
        <w:spacing w:before="0" w:beforeAutospacing="0" w:after="0" w:afterAutospacing="0"/>
        <w:ind w:left="360"/>
        <w:jc w:val="center"/>
        <w:rPr>
          <w:b/>
          <w:bCs/>
        </w:rPr>
      </w:pPr>
      <w:r w:rsidRPr="00532D35">
        <w:rPr>
          <w:b/>
          <w:bCs/>
        </w:rPr>
        <w:t xml:space="preserve">Član 6. </w:t>
      </w:r>
    </w:p>
    <w:p w14:paraId="3C0EA1BE" w14:textId="77777777" w:rsidR="00904CC5" w:rsidRPr="00532D35" w:rsidRDefault="00904CC5" w:rsidP="009E0EB5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(Ciljevi obrazovanja odraslih)</w:t>
      </w:r>
    </w:p>
    <w:p w14:paraId="185FD0FD" w14:textId="77777777" w:rsidR="00904CC5" w:rsidRPr="00532D35" w:rsidRDefault="00904CC5" w:rsidP="009E0EB5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2EE14105" w14:textId="77777777" w:rsidR="00904CC5" w:rsidRPr="00532D35" w:rsidRDefault="00904CC5" w:rsidP="004E41DF">
      <w:pPr>
        <w:pStyle w:val="NormalWeb"/>
        <w:spacing w:before="0" w:beforeAutospacing="0" w:after="0" w:afterAutospacing="0"/>
        <w:ind w:firstLine="708"/>
      </w:pPr>
      <w:r w:rsidRPr="00532D35">
        <w:t>Obrazovanje odraslih ima za cilj:</w:t>
      </w:r>
    </w:p>
    <w:p w14:paraId="12881EC2" w14:textId="77777777" w:rsidR="00904CC5" w:rsidRPr="00532D35" w:rsidRDefault="00BA697A" w:rsidP="00A8336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</w:pPr>
      <w:r w:rsidRPr="00532D35">
        <w:t xml:space="preserve">omogućiti </w:t>
      </w:r>
      <w:r w:rsidR="00966542" w:rsidRPr="00532D35">
        <w:t>st</w:t>
      </w:r>
      <w:r w:rsidR="00835A37" w:rsidRPr="00532D35">
        <w:t>je</w:t>
      </w:r>
      <w:r w:rsidR="00966542" w:rsidRPr="00532D35">
        <w:t>canje najmanje osnovnog obrazovanja;</w:t>
      </w:r>
    </w:p>
    <w:p w14:paraId="0B10A5F6" w14:textId="77777777" w:rsidR="00904CC5" w:rsidRPr="00532D35" w:rsidRDefault="00550C7C" w:rsidP="00A8336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35">
        <w:rPr>
          <w:rFonts w:ascii="Times New Roman" w:hAnsi="Times New Roman" w:cs="Times New Roman"/>
          <w:sz w:val="24"/>
          <w:szCs w:val="24"/>
        </w:rPr>
        <w:t>podizati</w:t>
      </w:r>
      <w:r w:rsidR="00904CC5" w:rsidRPr="00532D35">
        <w:rPr>
          <w:rFonts w:ascii="Times New Roman" w:hAnsi="Times New Roman" w:cs="Times New Roman"/>
          <w:sz w:val="24"/>
          <w:szCs w:val="24"/>
        </w:rPr>
        <w:t xml:space="preserve"> osnovn</w:t>
      </w:r>
      <w:r w:rsidRPr="00532D35">
        <w:rPr>
          <w:rFonts w:ascii="Times New Roman" w:hAnsi="Times New Roman" w:cs="Times New Roman"/>
          <w:sz w:val="24"/>
          <w:szCs w:val="24"/>
        </w:rPr>
        <w:t>u</w:t>
      </w:r>
      <w:r w:rsidR="00904CC5" w:rsidRPr="00532D35">
        <w:rPr>
          <w:rFonts w:ascii="Times New Roman" w:hAnsi="Times New Roman" w:cs="Times New Roman"/>
          <w:sz w:val="24"/>
          <w:szCs w:val="24"/>
        </w:rPr>
        <w:t xml:space="preserve"> i </w:t>
      </w:r>
      <w:r w:rsidRPr="00532D35">
        <w:rPr>
          <w:rFonts w:ascii="Times New Roman" w:hAnsi="Times New Roman" w:cs="Times New Roman"/>
          <w:sz w:val="24"/>
          <w:szCs w:val="24"/>
        </w:rPr>
        <w:t>funkcionalnu</w:t>
      </w:r>
      <w:r w:rsidR="00532D35" w:rsidRPr="00532D35">
        <w:rPr>
          <w:rFonts w:ascii="Times New Roman" w:hAnsi="Times New Roman" w:cs="Times New Roman"/>
          <w:sz w:val="24"/>
          <w:szCs w:val="24"/>
        </w:rPr>
        <w:t xml:space="preserve"> pismenost </w:t>
      </w:r>
      <w:r w:rsidR="00904CC5" w:rsidRPr="00532D35">
        <w:rPr>
          <w:rFonts w:ascii="Times New Roman" w:hAnsi="Times New Roman" w:cs="Times New Roman"/>
          <w:sz w:val="24"/>
          <w:szCs w:val="24"/>
        </w:rPr>
        <w:t>odraslih;</w:t>
      </w:r>
    </w:p>
    <w:p w14:paraId="18BB8BA9" w14:textId="77777777" w:rsidR="00904CC5" w:rsidRPr="00532D35" w:rsidRDefault="00904CC5" w:rsidP="00A8336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</w:pPr>
      <w:r w:rsidRPr="00532D35">
        <w:t>osposobljav</w:t>
      </w:r>
      <w:r w:rsidR="00550C7C" w:rsidRPr="00532D35">
        <w:t>ati</w:t>
      </w:r>
      <w:r w:rsidR="00532D35" w:rsidRPr="00532D35">
        <w:t xml:space="preserve"> za zapošljavanje odrasla</w:t>
      </w:r>
      <w:r w:rsidRPr="00532D35">
        <w:t xml:space="preserve"> lica koja nemaju završeno formalno obrazovanje i stjecanje kvalifikacija za prvo zanimanje;</w:t>
      </w:r>
    </w:p>
    <w:p w14:paraId="6DE99C32" w14:textId="77777777" w:rsidR="00904CC5" w:rsidRPr="00532D35" w:rsidRDefault="00904CC5" w:rsidP="00A8336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</w:pPr>
      <w:r w:rsidRPr="00532D35">
        <w:t>omogu</w:t>
      </w:r>
      <w:r w:rsidR="00550C7C" w:rsidRPr="00532D35">
        <w:t>ćavati</w:t>
      </w:r>
      <w:r w:rsidRPr="00532D35">
        <w:t xml:space="preserve"> </w:t>
      </w:r>
      <w:r w:rsidR="00550C7C" w:rsidRPr="00532D35">
        <w:t>dalje obrazovanje i obuku</w:t>
      </w:r>
      <w:r w:rsidR="004708FD">
        <w:t xml:space="preserve">, odnosno mogućnost </w:t>
      </w:r>
      <w:r w:rsidRPr="00532D35">
        <w:t>dokvalifikacije, prekvalifikacije i kontinuiranog stručnog usavršavanja tokom cijelog radnog i životnog vijeka;</w:t>
      </w:r>
    </w:p>
    <w:p w14:paraId="361A2725" w14:textId="77777777" w:rsidR="00904CC5" w:rsidRPr="00532D35" w:rsidRDefault="00550C7C" w:rsidP="00A8336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35">
        <w:rPr>
          <w:rFonts w:ascii="Times New Roman" w:hAnsi="Times New Roman" w:cs="Times New Roman"/>
          <w:sz w:val="24"/>
          <w:szCs w:val="24"/>
        </w:rPr>
        <w:t xml:space="preserve">omogućavati </w:t>
      </w:r>
      <w:r w:rsidR="00A2725F" w:rsidRPr="00532D35">
        <w:rPr>
          <w:rFonts w:ascii="Times New Roman" w:hAnsi="Times New Roman" w:cs="Times New Roman"/>
          <w:sz w:val="24"/>
          <w:szCs w:val="24"/>
        </w:rPr>
        <w:t>obrazovanje i stje</w:t>
      </w:r>
      <w:r w:rsidR="00904CC5" w:rsidRPr="00532D35">
        <w:rPr>
          <w:rFonts w:ascii="Times New Roman" w:hAnsi="Times New Roman" w:cs="Times New Roman"/>
          <w:sz w:val="24"/>
          <w:szCs w:val="24"/>
        </w:rPr>
        <w:t xml:space="preserve">canje znanja, vještina i kompetencija u skladu sa ličnim sposobnostima, afinitetima i životnom dobi pojedinca; </w:t>
      </w:r>
    </w:p>
    <w:p w14:paraId="245C8F62" w14:textId="77777777" w:rsidR="00904CC5" w:rsidRPr="00532D35" w:rsidRDefault="00904CC5" w:rsidP="00A8336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</w:pPr>
      <w:r w:rsidRPr="00532D35">
        <w:t>omogućava</w:t>
      </w:r>
      <w:r w:rsidR="00550C7C" w:rsidRPr="00532D35">
        <w:t>ti</w:t>
      </w:r>
      <w:r w:rsidRPr="00532D35">
        <w:t xml:space="preserve"> </w:t>
      </w:r>
      <w:r w:rsidR="00550C7C" w:rsidRPr="00532D35">
        <w:t>formalno/javno</w:t>
      </w:r>
      <w:r w:rsidRPr="00532D35">
        <w:t xml:space="preserve"> </w:t>
      </w:r>
      <w:r w:rsidR="00550C7C" w:rsidRPr="00532D35">
        <w:t>priznavanje i potvrđivanje</w:t>
      </w:r>
      <w:r w:rsidRPr="00532D35">
        <w:t xml:space="preserve"> rezultata prethodnog učenja odnosno stečenih znanja, vještina i kompetencija, bez obzira na način njihovog stjecanja</w:t>
      </w:r>
      <w:r w:rsidR="00550C7C" w:rsidRPr="00532D35">
        <w:t>;</w:t>
      </w:r>
    </w:p>
    <w:p w14:paraId="0DF56D62" w14:textId="77777777" w:rsidR="00966542" w:rsidRPr="00532D35" w:rsidRDefault="00966542" w:rsidP="00A8336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</w:pPr>
      <w:r w:rsidRPr="00532D35">
        <w:t>povećati profesionalnu mobilnost i fleksibilnost</w:t>
      </w:r>
      <w:r w:rsidR="001A3DA0" w:rsidRPr="00532D35">
        <w:t xml:space="preserve"> radno aktivnog stanovništva. </w:t>
      </w:r>
    </w:p>
    <w:p w14:paraId="1B7206B8" w14:textId="77777777" w:rsidR="00AC3ADA" w:rsidRPr="00532D35" w:rsidRDefault="00AC3ADA" w:rsidP="00966542">
      <w:pPr>
        <w:pStyle w:val="NormalWeb"/>
        <w:tabs>
          <w:tab w:val="left" w:pos="2826"/>
        </w:tabs>
        <w:spacing w:before="0" w:beforeAutospacing="0" w:after="0" w:afterAutospacing="0"/>
        <w:jc w:val="both"/>
      </w:pPr>
    </w:p>
    <w:p w14:paraId="00788A94" w14:textId="77777777" w:rsidR="00904CC5" w:rsidRPr="00532D35" w:rsidRDefault="00904CC5" w:rsidP="007004EB">
      <w:pPr>
        <w:pStyle w:val="NormalWeb"/>
        <w:spacing w:before="0" w:beforeAutospacing="0" w:after="0" w:afterAutospacing="0"/>
        <w:ind w:left="360"/>
        <w:jc w:val="center"/>
        <w:rPr>
          <w:b/>
          <w:bCs/>
        </w:rPr>
      </w:pPr>
      <w:r w:rsidRPr="00532D35">
        <w:rPr>
          <w:b/>
          <w:bCs/>
        </w:rPr>
        <w:t>Član 7.</w:t>
      </w:r>
    </w:p>
    <w:p w14:paraId="2B68F90D" w14:textId="77777777" w:rsidR="00904CC5" w:rsidRPr="00532D35" w:rsidRDefault="00904CC5" w:rsidP="009E0EB5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(Vrste obrazovanja odraslih)</w:t>
      </w:r>
    </w:p>
    <w:p w14:paraId="752744C8" w14:textId="77777777" w:rsidR="00904CC5" w:rsidRPr="00532D35" w:rsidRDefault="00904CC5" w:rsidP="009E0EB5">
      <w:pPr>
        <w:pStyle w:val="NormalWeb"/>
        <w:spacing w:before="0" w:beforeAutospacing="0" w:after="0" w:afterAutospacing="0"/>
        <w:jc w:val="both"/>
      </w:pPr>
    </w:p>
    <w:p w14:paraId="7E86A8EC" w14:textId="77777777" w:rsidR="00904CC5" w:rsidRPr="00532D35" w:rsidRDefault="00904CC5" w:rsidP="00A8336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532D35">
        <w:t>Obrazovanje odraslih odvija se kao formalno, neformalno, informalno i/ili samousmjereno učenje</w:t>
      </w:r>
    </w:p>
    <w:p w14:paraId="0F0B5C80" w14:textId="77777777" w:rsidR="00904CC5" w:rsidRPr="00532D35" w:rsidRDefault="00904CC5" w:rsidP="00A8336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532D35">
        <w:t xml:space="preserve">Formalno obrazovanje odraslih je djelatnost koja se realizira u javnim i privatnim obrazovnim ustanovama verificiranim od strane Ministarstva radi stjecanja općeg </w:t>
      </w:r>
      <w:r w:rsidRPr="00532D35">
        <w:lastRenderedPageBreak/>
        <w:t>obrazovanja, odgovarajućih kvalifikacija, znanja, vještina i kompetencija u skladu sa propisanim standardima i nastavnim planovima i programima donesenim ili odobrenim od strane Ministarstva.</w:t>
      </w:r>
    </w:p>
    <w:p w14:paraId="41E84A3B" w14:textId="77777777" w:rsidR="00904CC5" w:rsidRPr="00532D35" w:rsidRDefault="00904CC5" w:rsidP="00A8336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532D35">
        <w:t xml:space="preserve">Formalno obrazovanje odraslih </w:t>
      </w:r>
      <w:r w:rsidRPr="00C17440">
        <w:t>obuhva</w:t>
      </w:r>
      <w:r w:rsidR="00C17440">
        <w:t>t</w:t>
      </w:r>
      <w:r w:rsidRPr="00C17440">
        <w:t>a</w:t>
      </w:r>
      <w:r w:rsidRPr="00532D35">
        <w:t>:</w:t>
      </w:r>
    </w:p>
    <w:p w14:paraId="077487F6" w14:textId="77777777" w:rsidR="00904CC5" w:rsidRPr="00532D35" w:rsidRDefault="00904CC5" w:rsidP="00A83361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 w:rsidRPr="00532D35">
        <w:t>osnovno obrazovanje odraslih;</w:t>
      </w:r>
    </w:p>
    <w:p w14:paraId="1C90A9A2" w14:textId="77777777" w:rsidR="00904CC5" w:rsidRPr="00532D35" w:rsidRDefault="00904CC5" w:rsidP="00A83361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 w:rsidRPr="00532D35">
        <w:t>sred</w:t>
      </w:r>
      <w:r w:rsidR="00A2725F" w:rsidRPr="00532D35">
        <w:t>njoškolsko obrazovanje odraslih:</w:t>
      </w:r>
      <w:r w:rsidRPr="00532D35">
        <w:t xml:space="preserve"> stjecanje srednje školske ili stručne spreme, niže </w:t>
      </w:r>
      <w:r w:rsidR="00A2725F" w:rsidRPr="00532D35">
        <w:t>stručne spreme, prekvalifikaciju</w:t>
      </w:r>
      <w:r w:rsidRPr="00532D35">
        <w:t xml:space="preserve">, </w:t>
      </w:r>
      <w:r w:rsidR="00A2725F" w:rsidRPr="00532D35">
        <w:t>dokvalifikaciju</w:t>
      </w:r>
      <w:r w:rsidRPr="00532D35">
        <w:t>,</w:t>
      </w:r>
      <w:r w:rsidR="00A2725F" w:rsidRPr="00532D35">
        <w:t xml:space="preserve"> </w:t>
      </w:r>
      <w:r w:rsidRPr="00532D35">
        <w:t>osposobljavanje i usavršavanje;</w:t>
      </w:r>
    </w:p>
    <w:p w14:paraId="74C86757" w14:textId="77777777" w:rsidR="00904CC5" w:rsidRPr="00532D35" w:rsidRDefault="00904CC5" w:rsidP="00A83361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 w:rsidRPr="00532D35">
        <w:t>obrazovanje na visokoškolskim ustanovama lica koja su stekla visokoškolsko obrazovanje.</w:t>
      </w:r>
    </w:p>
    <w:p w14:paraId="47317D59" w14:textId="77777777" w:rsidR="00904CC5" w:rsidRPr="00532D35" w:rsidRDefault="00904CC5" w:rsidP="00A8336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 w:rsidRPr="00532D35">
        <w:t>Formalno obrazovanje odraslih provodi se u skladu s javno važećim obrazovnim programom.</w:t>
      </w:r>
    </w:p>
    <w:p w14:paraId="50A2AC34" w14:textId="77777777" w:rsidR="00904CC5" w:rsidRPr="00532D35" w:rsidRDefault="00904CC5" w:rsidP="00A8336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 w:rsidRPr="00532D35">
        <w:t>Neformalno obrazovanje odraslih označava organizirane procese uče</w:t>
      </w:r>
      <w:r w:rsidR="004E41DF" w:rsidRPr="00532D35">
        <w:t>nja usmjerene ka osposobljavanju</w:t>
      </w:r>
      <w:r w:rsidRPr="00532D35">
        <w:t xml:space="preserve"> odraslih osoba za rad, za različite socijalne aktivnosti, te za lični razvoj.</w:t>
      </w:r>
    </w:p>
    <w:p w14:paraId="0BB51DD0" w14:textId="77777777" w:rsidR="00904CC5" w:rsidRPr="00532D35" w:rsidRDefault="00904CC5" w:rsidP="00A8336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 w:rsidRPr="00532D35">
        <w:t xml:space="preserve">Neformalno obrazovanje mogu organizirati i provoditi </w:t>
      </w:r>
      <w:r w:rsidR="004E41DF" w:rsidRPr="00532D35">
        <w:t>centri za obrazovanje odraslih, osnovne škole, srednje škole, visokoškolske ustanove, škole/centri stranih jezika, škole/centri za informaciono-komunikacione tehnologije, centri za kulturu i obrazovanje, auto-škole, ustanove za smještaj i brigu o osobama s posebnim potrebama, te penološke i druge ustanove, udruženja građana, privredni subjekti i druga pravna lica koja su</w:t>
      </w:r>
      <w:r w:rsidRPr="00532D35">
        <w:t>, između ostalog, kao svoju djelatnost navela neformalno obrazovanje odraslih.</w:t>
      </w:r>
      <w:r w:rsidR="00AC3ADA">
        <w:t xml:space="preserve"> </w:t>
      </w:r>
    </w:p>
    <w:p w14:paraId="3E455CA6" w14:textId="77777777" w:rsidR="00904CC5" w:rsidRPr="00532D35" w:rsidRDefault="00904CC5" w:rsidP="00A8336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 w:rsidRPr="00532D35">
        <w:t xml:space="preserve">Informalno učenje odraslih označava aktivnosti u kojima odrasla osoba prihvaća stajališta i pozitivne vrednote te vještine i znanja iz </w:t>
      </w:r>
      <w:r w:rsidRPr="00532D35">
        <w:rPr>
          <w:rStyle w:val="xclaimclass"/>
        </w:rPr>
        <w:t>svakodnevnog</w:t>
      </w:r>
      <w:r w:rsidRPr="00532D35">
        <w:t xml:space="preserve"> iskustva i različitih drugih utjecaja i izvora iz svoje okoline.</w:t>
      </w:r>
    </w:p>
    <w:p w14:paraId="06002CF7" w14:textId="77777777" w:rsidR="00904CC5" w:rsidRPr="00532D35" w:rsidRDefault="00904CC5" w:rsidP="00A8336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 w:rsidRPr="00532D35">
        <w:t>Samousmjereno učenje odraslih označava aktivnosti u kojima odrasla osoba samostalno uspostavlja kontrolu nad procesom učenja kao i odgovornost za rezultate učenja.</w:t>
      </w:r>
    </w:p>
    <w:p w14:paraId="4FC9BF58" w14:textId="77777777" w:rsidR="00904CC5" w:rsidRPr="00532D35" w:rsidRDefault="00904CC5" w:rsidP="009E0EB5">
      <w:pPr>
        <w:pStyle w:val="NormalWeb"/>
        <w:spacing w:before="0" w:beforeAutospacing="0" w:after="0" w:afterAutospacing="0"/>
        <w:ind w:left="360"/>
        <w:jc w:val="both"/>
      </w:pPr>
    </w:p>
    <w:p w14:paraId="09BE74FB" w14:textId="77777777" w:rsidR="00904CC5" w:rsidRPr="00532D35" w:rsidRDefault="00CD6384" w:rsidP="00CD6384">
      <w:pPr>
        <w:pStyle w:val="NormalWeb"/>
        <w:tabs>
          <w:tab w:val="left" w:pos="7078"/>
        </w:tabs>
        <w:spacing w:before="0" w:beforeAutospacing="0" w:after="0" w:afterAutospacing="0"/>
        <w:ind w:left="360"/>
        <w:jc w:val="both"/>
      </w:pPr>
      <w:r>
        <w:tab/>
      </w:r>
    </w:p>
    <w:p w14:paraId="6A9A64C6" w14:textId="77777777" w:rsidR="00904CC5" w:rsidRPr="00532D35" w:rsidRDefault="00904CC5" w:rsidP="00DE00E2">
      <w:pPr>
        <w:pStyle w:val="NormalWeb"/>
        <w:spacing w:before="0" w:beforeAutospacing="0" w:after="0" w:afterAutospacing="0"/>
        <w:ind w:left="360"/>
        <w:jc w:val="center"/>
        <w:rPr>
          <w:b/>
          <w:bCs/>
        </w:rPr>
      </w:pPr>
      <w:r w:rsidRPr="00532D35">
        <w:rPr>
          <w:b/>
          <w:bCs/>
        </w:rPr>
        <w:t xml:space="preserve">Član 8. </w:t>
      </w:r>
    </w:p>
    <w:p w14:paraId="4018E47C" w14:textId="77777777" w:rsidR="00904CC5" w:rsidRPr="00532D35" w:rsidRDefault="00904CC5" w:rsidP="00DE00E2">
      <w:pPr>
        <w:pStyle w:val="NormalWeb"/>
        <w:spacing w:before="0" w:beforeAutospacing="0" w:after="0" w:afterAutospacing="0"/>
        <w:ind w:left="360"/>
        <w:jc w:val="center"/>
        <w:rPr>
          <w:b/>
          <w:bCs/>
        </w:rPr>
      </w:pPr>
      <w:r w:rsidRPr="00532D35">
        <w:rPr>
          <w:b/>
          <w:bCs/>
        </w:rPr>
        <w:t xml:space="preserve">(Specifičnosti </w:t>
      </w:r>
      <w:r w:rsidR="004708FD" w:rsidRPr="00CD6384">
        <w:rPr>
          <w:b/>
          <w:bCs/>
        </w:rPr>
        <w:t>organiziranja</w:t>
      </w:r>
      <w:r w:rsidRPr="00532D35">
        <w:rPr>
          <w:b/>
          <w:bCs/>
        </w:rPr>
        <w:t xml:space="preserve"> obrazovanja odraslih)</w:t>
      </w:r>
    </w:p>
    <w:p w14:paraId="160239BF" w14:textId="77777777" w:rsidR="00904CC5" w:rsidRPr="00532D35" w:rsidRDefault="00904CC5" w:rsidP="00DE00E2">
      <w:pPr>
        <w:pStyle w:val="NormalWeb"/>
        <w:spacing w:before="0" w:beforeAutospacing="0" w:after="0" w:afterAutospacing="0"/>
        <w:ind w:left="360"/>
        <w:jc w:val="center"/>
        <w:rPr>
          <w:b/>
          <w:bCs/>
        </w:rPr>
      </w:pPr>
    </w:p>
    <w:p w14:paraId="6E6E1FE9" w14:textId="77777777" w:rsidR="00904CC5" w:rsidRPr="00532D35" w:rsidRDefault="00904CC5" w:rsidP="000B16CD">
      <w:pPr>
        <w:pStyle w:val="NormalWeb"/>
        <w:spacing w:before="0" w:beforeAutospacing="0" w:after="0" w:afterAutospacing="0"/>
        <w:ind w:firstLine="360"/>
        <w:jc w:val="both"/>
      </w:pPr>
      <w:r w:rsidRPr="00532D35">
        <w:t xml:space="preserve">Organizacija nastave iz pojedinih predmeta ili oblasti, napredovanje i način provjeravanja znanja, vještina i kompetencija prilagođava se specifičnostima i potrebama, odnosno mogućnostima polaznika obrazovanja, prema andragoškim principima, u skladu sa programom. </w:t>
      </w:r>
    </w:p>
    <w:p w14:paraId="11CB3172" w14:textId="77777777" w:rsidR="00904CC5" w:rsidRPr="00532D35" w:rsidRDefault="00904CC5" w:rsidP="00DE00E2">
      <w:pPr>
        <w:pStyle w:val="NormalWeb"/>
        <w:spacing w:before="0" w:beforeAutospacing="0" w:after="0" w:afterAutospacing="0"/>
        <w:ind w:left="360"/>
        <w:jc w:val="both"/>
      </w:pPr>
    </w:p>
    <w:p w14:paraId="3B34A95F" w14:textId="77777777" w:rsidR="00904CC5" w:rsidRPr="00532D35" w:rsidRDefault="006704B4" w:rsidP="005320AD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DIO </w:t>
      </w:r>
      <w:r w:rsidR="00904CC5" w:rsidRPr="00532D35">
        <w:rPr>
          <w:b/>
          <w:bCs/>
        </w:rPr>
        <w:t xml:space="preserve">II. </w:t>
      </w:r>
      <w:r>
        <w:rPr>
          <w:b/>
          <w:bCs/>
        </w:rPr>
        <w:t>PROVOĐENJE I STICANJE OBRAZOVANJA</w:t>
      </w:r>
    </w:p>
    <w:p w14:paraId="6E527BDF" w14:textId="77777777" w:rsidR="00904CC5" w:rsidRPr="00532D35" w:rsidRDefault="00904CC5" w:rsidP="00DE00E2">
      <w:pPr>
        <w:pStyle w:val="NormalWeb"/>
        <w:spacing w:before="0" w:beforeAutospacing="0" w:after="0" w:afterAutospacing="0"/>
        <w:ind w:left="360"/>
        <w:jc w:val="both"/>
      </w:pPr>
    </w:p>
    <w:p w14:paraId="6D671C76" w14:textId="77777777" w:rsidR="00904CC5" w:rsidRPr="00532D35" w:rsidRDefault="00904CC5" w:rsidP="00E74289">
      <w:pPr>
        <w:pStyle w:val="NormalWeb"/>
        <w:spacing w:before="0" w:beforeAutospacing="0" w:after="0" w:afterAutospacing="0"/>
        <w:ind w:left="360"/>
        <w:jc w:val="center"/>
        <w:rPr>
          <w:b/>
          <w:bCs/>
        </w:rPr>
      </w:pPr>
      <w:r w:rsidRPr="00532D35">
        <w:rPr>
          <w:b/>
          <w:bCs/>
        </w:rPr>
        <w:t xml:space="preserve">Član 9. </w:t>
      </w:r>
    </w:p>
    <w:p w14:paraId="27BBBDD9" w14:textId="77777777" w:rsidR="00904CC5" w:rsidRPr="00532D35" w:rsidRDefault="00904CC5" w:rsidP="00E74289">
      <w:pPr>
        <w:pStyle w:val="NormalWeb"/>
        <w:spacing w:before="0" w:beforeAutospacing="0" w:after="0" w:afterAutospacing="0"/>
        <w:ind w:left="360"/>
        <w:jc w:val="center"/>
        <w:rPr>
          <w:b/>
          <w:bCs/>
        </w:rPr>
      </w:pPr>
      <w:r w:rsidRPr="00532D35">
        <w:rPr>
          <w:b/>
          <w:bCs/>
        </w:rPr>
        <w:t>(Javno važeće obrazovanje)</w:t>
      </w:r>
    </w:p>
    <w:p w14:paraId="686F05B9" w14:textId="77777777" w:rsidR="00C07834" w:rsidRPr="00532D35" w:rsidRDefault="00C07834" w:rsidP="00E74289">
      <w:pPr>
        <w:pStyle w:val="NormalWeb"/>
        <w:spacing w:before="0" w:beforeAutospacing="0" w:after="0" w:afterAutospacing="0"/>
        <w:ind w:left="360"/>
        <w:jc w:val="center"/>
        <w:rPr>
          <w:b/>
          <w:bCs/>
        </w:rPr>
      </w:pPr>
    </w:p>
    <w:p w14:paraId="063B6686" w14:textId="77777777" w:rsidR="00C07834" w:rsidRPr="00532D35" w:rsidRDefault="00904CC5" w:rsidP="00C07834">
      <w:pPr>
        <w:pStyle w:val="NormalWeb"/>
        <w:tabs>
          <w:tab w:val="left" w:pos="426"/>
        </w:tabs>
        <w:spacing w:before="0" w:beforeAutospacing="0" w:after="0" w:afterAutospacing="0"/>
        <w:jc w:val="both"/>
      </w:pPr>
      <w:r w:rsidRPr="00532D35">
        <w:t xml:space="preserve">(1) Javno važeće obrazovanje odraslih je obrazovanje koje se stiče po javno važećem </w:t>
      </w:r>
    </w:p>
    <w:p w14:paraId="2FD8CDC4" w14:textId="77777777" w:rsidR="00C07834" w:rsidRPr="00532D35" w:rsidRDefault="00C07834" w:rsidP="00C07834">
      <w:pPr>
        <w:pStyle w:val="NormalWeb"/>
        <w:tabs>
          <w:tab w:val="left" w:pos="426"/>
        </w:tabs>
        <w:spacing w:before="0" w:beforeAutospacing="0" w:after="0" w:afterAutospacing="0"/>
        <w:jc w:val="both"/>
      </w:pPr>
      <w:r w:rsidRPr="00532D35">
        <w:t xml:space="preserve">     </w:t>
      </w:r>
      <w:r w:rsidR="00904CC5" w:rsidRPr="00532D35">
        <w:t xml:space="preserve">obrazovnom programu osnovnog i srednjeg obrazovanja, ili po prilagođenom javno </w:t>
      </w:r>
    </w:p>
    <w:p w14:paraId="2B5A9CB0" w14:textId="77777777" w:rsidR="00C07834" w:rsidRPr="00532D35" w:rsidRDefault="00C07834" w:rsidP="00C07834">
      <w:pPr>
        <w:pStyle w:val="NormalWeb"/>
        <w:tabs>
          <w:tab w:val="left" w:pos="426"/>
        </w:tabs>
        <w:spacing w:before="0" w:beforeAutospacing="0" w:after="0" w:afterAutospacing="0"/>
        <w:jc w:val="both"/>
      </w:pPr>
      <w:r w:rsidRPr="00532D35">
        <w:t xml:space="preserve">     </w:t>
      </w:r>
      <w:r w:rsidR="00904CC5" w:rsidRPr="00532D35">
        <w:t xml:space="preserve">važećem obrazovnom programu ili dijelu tog programa, u skladu sa posebnim propisom </w:t>
      </w:r>
    </w:p>
    <w:p w14:paraId="4E39E686" w14:textId="77777777" w:rsidR="00904CC5" w:rsidRPr="00532D35" w:rsidRDefault="00C07834" w:rsidP="00C07834">
      <w:pPr>
        <w:pStyle w:val="NormalWeb"/>
        <w:tabs>
          <w:tab w:val="left" w:pos="426"/>
        </w:tabs>
        <w:spacing w:before="0" w:beforeAutospacing="0" w:after="0" w:afterAutospacing="0"/>
        <w:jc w:val="both"/>
      </w:pPr>
      <w:r w:rsidRPr="00532D35">
        <w:t xml:space="preserve">     </w:t>
      </w:r>
      <w:r w:rsidR="00904CC5" w:rsidRPr="00532D35">
        <w:t xml:space="preserve">koji uređuje tu oblast obrazovanja. </w:t>
      </w:r>
    </w:p>
    <w:p w14:paraId="1E4D93AD" w14:textId="77777777" w:rsidR="00C07834" w:rsidRPr="00532D35" w:rsidRDefault="00904CC5" w:rsidP="00C07834">
      <w:pPr>
        <w:pStyle w:val="NormalWeb"/>
        <w:tabs>
          <w:tab w:val="left" w:pos="426"/>
        </w:tabs>
        <w:spacing w:before="0" w:beforeAutospacing="0" w:after="0" w:afterAutospacing="0"/>
        <w:jc w:val="both"/>
      </w:pPr>
      <w:r w:rsidRPr="00532D35">
        <w:t>(2) Odrasli mogu stjecati znanja, vješ</w:t>
      </w:r>
      <w:r w:rsidR="002C70DC" w:rsidRPr="00532D35">
        <w:t>tine i kompetencije po donesenom</w:t>
      </w:r>
      <w:r w:rsidRPr="00532D35">
        <w:t xml:space="preserve">, odnosno odobrenom </w:t>
      </w:r>
    </w:p>
    <w:p w14:paraId="21270407" w14:textId="77777777" w:rsidR="00904CC5" w:rsidRPr="00532D35" w:rsidRDefault="00C07834" w:rsidP="00C07834">
      <w:pPr>
        <w:pStyle w:val="NormalWeb"/>
        <w:tabs>
          <w:tab w:val="left" w:pos="426"/>
        </w:tabs>
        <w:spacing w:before="0" w:beforeAutospacing="0" w:after="0" w:afterAutospacing="0"/>
        <w:jc w:val="both"/>
      </w:pPr>
      <w:r w:rsidRPr="00532D35">
        <w:t xml:space="preserve">     </w:t>
      </w:r>
      <w:r w:rsidR="00904CC5" w:rsidRPr="00532D35">
        <w:t>programu obrazovanja ili dijelu tog programa, u skladu sa ovim Zakonom.</w:t>
      </w:r>
    </w:p>
    <w:p w14:paraId="70D25283" w14:textId="77777777" w:rsidR="00C07834" w:rsidRPr="00532D35" w:rsidRDefault="00904CC5" w:rsidP="00C07834">
      <w:pPr>
        <w:pStyle w:val="NormalWeb"/>
        <w:tabs>
          <w:tab w:val="left" w:pos="426"/>
        </w:tabs>
        <w:spacing w:before="0" w:beforeAutospacing="0" w:after="0" w:afterAutospacing="0"/>
        <w:jc w:val="both"/>
      </w:pPr>
      <w:r w:rsidRPr="00532D35">
        <w:t xml:space="preserve">(3) Obrazovanje stečeno u smislu stava (2) ovog člana, nakon provjere od strane ovlaštene </w:t>
      </w:r>
    </w:p>
    <w:p w14:paraId="4FB460DA" w14:textId="77777777" w:rsidR="00904CC5" w:rsidRPr="00532D35" w:rsidRDefault="00C07834" w:rsidP="00C07834">
      <w:pPr>
        <w:pStyle w:val="NormalWeb"/>
        <w:tabs>
          <w:tab w:val="left" w:pos="426"/>
        </w:tabs>
        <w:spacing w:before="0" w:beforeAutospacing="0" w:after="0" w:afterAutospacing="0"/>
        <w:jc w:val="both"/>
      </w:pPr>
      <w:r w:rsidRPr="00532D35">
        <w:t xml:space="preserve">     </w:t>
      </w:r>
      <w:r w:rsidR="00904CC5" w:rsidRPr="00532D35">
        <w:t>ustanove je javno važeće obrazovanje i dokazuje se javnom ispravom</w:t>
      </w:r>
      <w:r w:rsidR="000226C7" w:rsidRPr="00532D35">
        <w:t>.</w:t>
      </w:r>
      <w:r w:rsidR="00904CC5" w:rsidRPr="00532D35">
        <w:t xml:space="preserve"> </w:t>
      </w:r>
    </w:p>
    <w:p w14:paraId="55F46F60" w14:textId="77777777" w:rsidR="00C07834" w:rsidRPr="00532D35" w:rsidRDefault="00904CC5" w:rsidP="00C07834">
      <w:pPr>
        <w:pStyle w:val="NormalWeb"/>
        <w:tabs>
          <w:tab w:val="left" w:pos="426"/>
        </w:tabs>
        <w:spacing w:before="0" w:beforeAutospacing="0" w:after="0" w:afterAutospacing="0"/>
        <w:jc w:val="both"/>
      </w:pPr>
      <w:r w:rsidRPr="00532D35">
        <w:t xml:space="preserve">(4) Sadržina i postupak izdavanja javne isprave utvrdit će se posebnim pravilnikom koje </w:t>
      </w:r>
    </w:p>
    <w:p w14:paraId="1D618A19" w14:textId="77777777" w:rsidR="00904CC5" w:rsidRPr="00532D35" w:rsidRDefault="00C07834" w:rsidP="00C07834">
      <w:pPr>
        <w:pStyle w:val="NormalWeb"/>
        <w:tabs>
          <w:tab w:val="left" w:pos="426"/>
        </w:tabs>
        <w:spacing w:before="0" w:beforeAutospacing="0" w:after="0" w:afterAutospacing="0"/>
        <w:jc w:val="both"/>
      </w:pPr>
      <w:r w:rsidRPr="00532D35">
        <w:t xml:space="preserve">      </w:t>
      </w:r>
      <w:r w:rsidR="00904CC5" w:rsidRPr="00532D35">
        <w:t>donosi Ministarstvo za obrazovanje, nauku, kulturu i sport (u daljem tekstu: Ministarstvo).</w:t>
      </w:r>
    </w:p>
    <w:p w14:paraId="41FB9ADA" w14:textId="77777777" w:rsidR="00904CC5" w:rsidRPr="00532D35" w:rsidRDefault="00904CC5" w:rsidP="009E0EB5">
      <w:pPr>
        <w:pStyle w:val="NormalWeb"/>
        <w:spacing w:before="0" w:beforeAutospacing="0" w:after="0" w:afterAutospacing="0"/>
        <w:ind w:left="360"/>
        <w:jc w:val="both"/>
      </w:pPr>
    </w:p>
    <w:p w14:paraId="6C7078C1" w14:textId="77777777" w:rsidR="00904CC5" w:rsidRPr="00532D35" w:rsidRDefault="00904CC5" w:rsidP="009E0EB5">
      <w:pPr>
        <w:pStyle w:val="NormalWeb"/>
        <w:spacing w:before="0" w:beforeAutospacing="0" w:after="0" w:afterAutospacing="0"/>
        <w:ind w:left="360"/>
        <w:jc w:val="both"/>
      </w:pPr>
    </w:p>
    <w:p w14:paraId="31D582F8" w14:textId="77777777" w:rsidR="00904CC5" w:rsidRPr="00532D35" w:rsidRDefault="00904CC5" w:rsidP="00205B12">
      <w:pPr>
        <w:pStyle w:val="NormalWeb"/>
        <w:spacing w:before="0" w:beforeAutospacing="0" w:after="0" w:afterAutospacing="0"/>
        <w:ind w:left="360"/>
        <w:jc w:val="center"/>
        <w:rPr>
          <w:b/>
          <w:bCs/>
        </w:rPr>
      </w:pPr>
      <w:r w:rsidRPr="00532D35">
        <w:rPr>
          <w:b/>
          <w:bCs/>
        </w:rPr>
        <w:t xml:space="preserve">Član 10. </w:t>
      </w:r>
    </w:p>
    <w:p w14:paraId="670E2B80" w14:textId="77777777" w:rsidR="00904CC5" w:rsidRPr="00532D35" w:rsidRDefault="00904CC5" w:rsidP="009E0EB5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(Organizatori obrazovanja odraslih)</w:t>
      </w:r>
    </w:p>
    <w:p w14:paraId="25A7AB50" w14:textId="77777777" w:rsidR="00904CC5" w:rsidRPr="00532D35" w:rsidRDefault="00904CC5" w:rsidP="009E0EB5">
      <w:pPr>
        <w:pStyle w:val="NormalWeb"/>
        <w:spacing w:before="0" w:beforeAutospacing="0" w:after="0" w:afterAutospacing="0"/>
        <w:jc w:val="both"/>
        <w:rPr>
          <w:u w:val="single"/>
        </w:rPr>
      </w:pPr>
    </w:p>
    <w:p w14:paraId="2C63DF6D" w14:textId="77777777" w:rsidR="00904CC5" w:rsidRPr="00532D35" w:rsidRDefault="00904CC5" w:rsidP="00A83361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</w:pPr>
      <w:r w:rsidRPr="00532D35">
        <w:t>Formalno, odnosno neformalno obrazovanje odraslih prema ovome Zakonu mogu provoditi centri za obrazovanje odraslih, osnovne škole, srednje škole, visokoškolske ustanove, škole/centri stranih jezika,</w:t>
      </w:r>
      <w:r w:rsidR="000226C7" w:rsidRPr="00532D35">
        <w:t xml:space="preserve"> </w:t>
      </w:r>
      <w:r w:rsidRPr="00532D35">
        <w:t>škole/centri za informaciono-komunikacione tehnologije, centri za kulturu i obrazovanje, auto-škole, ustanove za smještaj i brigu o osobama s posebnim potrebama, te penološke i druge ustanove,</w:t>
      </w:r>
      <w:r w:rsidR="000226C7" w:rsidRPr="00532D35">
        <w:t xml:space="preserve"> </w:t>
      </w:r>
      <w:r w:rsidRPr="00532D35">
        <w:t>udruženja građana, privredni subjekti i druga pravna lica koja su, između ostalog, kao svoju djelatnost</w:t>
      </w:r>
      <w:r w:rsidR="000226C7" w:rsidRPr="00532D35">
        <w:t xml:space="preserve"> navela obrazovanje odraslih i koje</w:t>
      </w:r>
      <w:r w:rsidRPr="00532D35">
        <w:t xml:space="preserve"> ispunjavaju uvjete propisane ovim Zakonom.</w:t>
      </w:r>
    </w:p>
    <w:p w14:paraId="0E7F1764" w14:textId="77777777" w:rsidR="00904CC5" w:rsidRPr="00532D35" w:rsidRDefault="00904CC5" w:rsidP="00A83361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</w:pPr>
      <w:r w:rsidRPr="00532D35">
        <w:t>Standarde i normative,  te način i postupak za utvrđivanje uvjeta koje mora ispunjavati organizator obrazovanja odraslih za izvođenje formalnih</w:t>
      </w:r>
      <w:r w:rsidR="000226C7" w:rsidRPr="00532D35">
        <w:t xml:space="preserve"> </w:t>
      </w:r>
      <w:r w:rsidRPr="00532D35">
        <w:t>programa obrazovanja odraslih</w:t>
      </w:r>
      <w:r w:rsidR="000226C7" w:rsidRPr="00532D35">
        <w:t xml:space="preserve">    (</w:t>
      </w:r>
      <w:r w:rsidRPr="00532D35">
        <w:t>u daljnjem tekstu: Standardi i normativi) donosi Ministarstvo</w:t>
      </w:r>
      <w:r w:rsidR="001A3DA0" w:rsidRPr="00532D35">
        <w:t>, uz prethodnu saglasnost Vlade Kantona</w:t>
      </w:r>
      <w:r w:rsidRPr="00532D35">
        <w:t>.</w:t>
      </w:r>
    </w:p>
    <w:p w14:paraId="3CB1130C" w14:textId="77777777" w:rsidR="00904CC5" w:rsidRPr="00532D35" w:rsidRDefault="00904CC5" w:rsidP="00A83361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</w:pPr>
      <w:r w:rsidRPr="00532D35">
        <w:t>Centar za obrazovanje odraslih kao ustanovu može osnovati domaće i strano pravno i fizičko lice (u daljem tekstu: osnivač) u svim oblicima svojine.</w:t>
      </w:r>
    </w:p>
    <w:p w14:paraId="70348448" w14:textId="77777777" w:rsidR="00904CC5" w:rsidRPr="00532D35" w:rsidRDefault="00904CC5" w:rsidP="00A83361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</w:pPr>
      <w:r w:rsidRPr="00532D35">
        <w:t>Centar za obrazovanje odraslih, kao javnu  ustanovu, može osnovati Kanton ili jedinica lokalne samouprave.</w:t>
      </w:r>
    </w:p>
    <w:p w14:paraId="29C39E97" w14:textId="77777777" w:rsidR="00904CC5" w:rsidRPr="00532D35" w:rsidRDefault="00904CC5" w:rsidP="00A83361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</w:pPr>
      <w:r w:rsidRPr="00532D35">
        <w:t>Osnivač osigurava sredstva potrebna za osnivanje i rad</w:t>
      </w:r>
      <w:r w:rsidR="000226C7" w:rsidRPr="00532D35">
        <w:t xml:space="preserve"> ustanove</w:t>
      </w:r>
      <w:r w:rsidRPr="00532D35">
        <w:t>, u skladu sa Standardima i normativima za realizaciju programa obrazovanja odraslih.</w:t>
      </w:r>
    </w:p>
    <w:p w14:paraId="50A7D801" w14:textId="77777777" w:rsidR="00904CC5" w:rsidRPr="00532D35" w:rsidRDefault="00904CC5" w:rsidP="009E0EB5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52166D56" w14:textId="77777777" w:rsidR="002B371A" w:rsidRPr="00532D35" w:rsidRDefault="006704B4" w:rsidP="009E0EB5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DIO </w:t>
      </w:r>
      <w:r w:rsidR="002B371A" w:rsidRPr="00532D35">
        <w:rPr>
          <w:b/>
          <w:bCs/>
        </w:rPr>
        <w:t>III. CENTAR ZA OBRAZOVANJE ODRASLIH</w:t>
      </w:r>
    </w:p>
    <w:p w14:paraId="416D6751" w14:textId="77777777" w:rsidR="002B371A" w:rsidRPr="00532D35" w:rsidRDefault="002B371A" w:rsidP="009E0EB5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1D21578F" w14:textId="77777777" w:rsidR="00904CC5" w:rsidRPr="00532D35" w:rsidRDefault="00904CC5" w:rsidP="005F20F3">
      <w:pPr>
        <w:pStyle w:val="NormalWeb"/>
        <w:spacing w:before="0" w:beforeAutospacing="0" w:after="0" w:afterAutospacing="0"/>
        <w:ind w:left="360"/>
        <w:jc w:val="center"/>
        <w:rPr>
          <w:b/>
          <w:bCs/>
        </w:rPr>
      </w:pPr>
      <w:r w:rsidRPr="00532D35">
        <w:rPr>
          <w:b/>
          <w:bCs/>
        </w:rPr>
        <w:t xml:space="preserve">Član 11. </w:t>
      </w:r>
    </w:p>
    <w:p w14:paraId="2328C737" w14:textId="77777777" w:rsidR="00904CC5" w:rsidRPr="00532D35" w:rsidRDefault="00904CC5" w:rsidP="005F20F3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(Osnivanje centra za obrazovanje odraslih)</w:t>
      </w:r>
    </w:p>
    <w:p w14:paraId="6E6F60A5" w14:textId="77777777" w:rsidR="00904CC5" w:rsidRPr="00AC3ADA" w:rsidRDefault="00904CC5" w:rsidP="005F20F3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41DB87B6" w14:textId="77777777" w:rsidR="00904CC5" w:rsidRPr="00AC3ADA" w:rsidRDefault="00904CC5" w:rsidP="005F20F3">
      <w:pPr>
        <w:pStyle w:val="NormalWeb"/>
        <w:spacing w:before="0" w:beforeAutospacing="0" w:after="0" w:afterAutospacing="0"/>
        <w:jc w:val="both"/>
      </w:pPr>
      <w:r w:rsidRPr="00AC3ADA">
        <w:t xml:space="preserve">(1) Centar za obrazovanje odraslih, može se osnovati ako: </w:t>
      </w:r>
    </w:p>
    <w:p w14:paraId="1DF22F01" w14:textId="77777777" w:rsidR="00904CC5" w:rsidRPr="00AC3ADA" w:rsidRDefault="00904CC5" w:rsidP="00A83361">
      <w:pPr>
        <w:pStyle w:val="NormalWeb"/>
        <w:numPr>
          <w:ilvl w:val="0"/>
          <w:numId w:val="47"/>
        </w:numPr>
        <w:spacing w:before="0" w:beforeAutospacing="0" w:after="0" w:afterAutospacing="0"/>
        <w:ind w:left="993"/>
        <w:jc w:val="both"/>
      </w:pPr>
      <w:r w:rsidRPr="00AC3ADA">
        <w:t xml:space="preserve">postoji potreba za njegovim osnivanjem  </w:t>
      </w:r>
      <w:r w:rsidR="002B371A" w:rsidRPr="00AC3ADA">
        <w:t>(</w:t>
      </w:r>
      <w:r w:rsidRPr="00AC3ADA">
        <w:t>kada se osniva kao javna ustanova</w:t>
      </w:r>
      <w:r w:rsidR="002B371A" w:rsidRPr="00AC3ADA">
        <w:t>)</w:t>
      </w:r>
      <w:r w:rsidRPr="00AC3ADA">
        <w:t>;</w:t>
      </w:r>
    </w:p>
    <w:p w14:paraId="6F0203B1" w14:textId="77777777" w:rsidR="0098356D" w:rsidRDefault="00904CC5" w:rsidP="00A83361">
      <w:pPr>
        <w:pStyle w:val="NormalWeb"/>
        <w:numPr>
          <w:ilvl w:val="0"/>
          <w:numId w:val="47"/>
        </w:numPr>
        <w:spacing w:before="0" w:beforeAutospacing="0" w:after="0" w:afterAutospacing="0"/>
        <w:ind w:left="993"/>
        <w:jc w:val="both"/>
      </w:pPr>
      <w:r w:rsidRPr="00AC3ADA">
        <w:t>su obezbjeđena sredstva za finansiranje, odnosno sufinansiranje programa za</w:t>
      </w:r>
    </w:p>
    <w:p w14:paraId="3B547E55" w14:textId="77777777" w:rsidR="00904CC5" w:rsidRPr="00AC3ADA" w:rsidRDefault="00904CC5" w:rsidP="00A3671F">
      <w:pPr>
        <w:pStyle w:val="NormalWeb"/>
        <w:spacing w:before="0" w:beforeAutospacing="0" w:after="0" w:afterAutospacing="0"/>
        <w:ind w:left="993"/>
        <w:jc w:val="both"/>
      </w:pPr>
      <w:r w:rsidRPr="00AC3ADA">
        <w:t>obrazovanje odraslih;</w:t>
      </w:r>
    </w:p>
    <w:p w14:paraId="337F6569" w14:textId="77777777" w:rsidR="0098356D" w:rsidRDefault="00A3671F" w:rsidP="00A83361">
      <w:pPr>
        <w:pStyle w:val="NormalWeb"/>
        <w:numPr>
          <w:ilvl w:val="0"/>
          <w:numId w:val="47"/>
        </w:numPr>
        <w:spacing w:before="0" w:beforeAutospacing="0" w:after="0" w:afterAutospacing="0"/>
        <w:ind w:left="993"/>
        <w:jc w:val="both"/>
      </w:pPr>
      <w:r>
        <w:t xml:space="preserve"> </w:t>
      </w:r>
      <w:r w:rsidR="00904CC5" w:rsidRPr="00AC3ADA">
        <w:t xml:space="preserve">je osiguran adekvatan prostor koji ispunjava higijensko-tehničke uvjete u skladu </w:t>
      </w:r>
      <w:r w:rsidR="008336B7" w:rsidRPr="00F27C88">
        <w:t>sa</w:t>
      </w:r>
    </w:p>
    <w:p w14:paraId="39624184" w14:textId="77777777" w:rsidR="00A3671F" w:rsidRDefault="00904CC5" w:rsidP="00A3671F">
      <w:pPr>
        <w:pStyle w:val="NormalWeb"/>
        <w:spacing w:before="0" w:beforeAutospacing="0" w:after="0" w:afterAutospacing="0"/>
        <w:ind w:left="993"/>
        <w:jc w:val="both"/>
      </w:pPr>
      <w:r w:rsidRPr="00AC3ADA">
        <w:t>standardima i normativima prostora i opreme, ima potreban broj predavača, stručnih saradnika i ostalih zaposlenih, i;</w:t>
      </w:r>
    </w:p>
    <w:p w14:paraId="09782CAA" w14:textId="77777777" w:rsidR="00904CC5" w:rsidRPr="00AC3ADA" w:rsidRDefault="00A3671F" w:rsidP="00A3671F">
      <w:pPr>
        <w:pStyle w:val="NormalWeb"/>
        <w:spacing w:before="0" w:beforeAutospacing="0" w:after="0" w:afterAutospacing="0"/>
        <w:ind w:firstLine="708"/>
        <w:jc w:val="both"/>
      </w:pPr>
      <w:r>
        <w:t xml:space="preserve">d) </w:t>
      </w:r>
      <w:r w:rsidR="00904CC5" w:rsidRPr="00AC3ADA">
        <w:t>su obezbjeđena sredstva za rad od strane osnivača.</w:t>
      </w:r>
    </w:p>
    <w:p w14:paraId="625622B7" w14:textId="77777777" w:rsidR="0084751F" w:rsidRDefault="00797E72" w:rsidP="00797E72">
      <w:pPr>
        <w:pStyle w:val="NormalWeb"/>
        <w:spacing w:before="0" w:beforeAutospacing="0" w:after="0" w:afterAutospacing="0"/>
        <w:jc w:val="both"/>
      </w:pPr>
      <w:r>
        <w:t xml:space="preserve">(2) </w:t>
      </w:r>
      <w:r w:rsidR="00904CC5" w:rsidRPr="00797E72">
        <w:t>Osnivač je dužan da, uz  zahtjev za izdavanje rješenja o ispunjavanju uslova za osnivanje</w:t>
      </w:r>
    </w:p>
    <w:p w14:paraId="1D7E9FB9" w14:textId="77777777" w:rsidR="00904CC5" w:rsidRPr="00797E72" w:rsidRDefault="0084751F" w:rsidP="00797E72">
      <w:pPr>
        <w:pStyle w:val="NormalWeb"/>
        <w:spacing w:before="0" w:beforeAutospacing="0" w:after="0" w:afterAutospacing="0"/>
        <w:jc w:val="both"/>
      </w:pPr>
      <w:r>
        <w:t xml:space="preserve">   </w:t>
      </w:r>
      <w:r w:rsidR="00904CC5" w:rsidRPr="00797E72">
        <w:t xml:space="preserve"> </w:t>
      </w:r>
      <w:r>
        <w:t xml:space="preserve"> </w:t>
      </w:r>
      <w:r w:rsidR="00904CC5" w:rsidRPr="00797E72">
        <w:t>centra za obrazovanje</w:t>
      </w:r>
      <w:r w:rsidR="008336B7">
        <w:t xml:space="preserve"> </w:t>
      </w:r>
      <w:r w:rsidR="008336B7" w:rsidRPr="00F27C88">
        <w:t>odraslih</w:t>
      </w:r>
      <w:r w:rsidR="00904CC5" w:rsidRPr="00F27C88">
        <w:t>,</w:t>
      </w:r>
      <w:r w:rsidR="00904CC5" w:rsidRPr="00797E72">
        <w:t xml:space="preserve"> Ministarstvu </w:t>
      </w:r>
      <w:r w:rsidR="00904CC5" w:rsidRPr="00F27C88">
        <w:t>dostaviti:</w:t>
      </w:r>
    </w:p>
    <w:p w14:paraId="1DC23C7F" w14:textId="77777777" w:rsidR="00904CC5" w:rsidRPr="00AC3ADA" w:rsidRDefault="00904CC5" w:rsidP="00A83361">
      <w:pPr>
        <w:pStyle w:val="NormalWeb"/>
        <w:numPr>
          <w:ilvl w:val="0"/>
          <w:numId w:val="49"/>
        </w:numPr>
        <w:tabs>
          <w:tab w:val="left" w:pos="993"/>
        </w:tabs>
        <w:spacing w:before="0" w:beforeAutospacing="0" w:after="0" w:afterAutospacing="0"/>
        <w:ind w:hanging="11"/>
        <w:jc w:val="both"/>
      </w:pPr>
      <w:r w:rsidRPr="00AC3ADA">
        <w:t>osnivački a</w:t>
      </w:r>
      <w:r w:rsidR="00B423AA" w:rsidRPr="00AC3ADA">
        <w:t>kt;</w:t>
      </w:r>
    </w:p>
    <w:p w14:paraId="3F97A822" w14:textId="77777777" w:rsidR="00904CC5" w:rsidRPr="00AC3ADA" w:rsidRDefault="00904CC5" w:rsidP="00A83361">
      <w:pPr>
        <w:pStyle w:val="NormalWeb"/>
        <w:numPr>
          <w:ilvl w:val="0"/>
          <w:numId w:val="49"/>
        </w:numPr>
        <w:tabs>
          <w:tab w:val="left" w:pos="993"/>
        </w:tabs>
        <w:spacing w:before="0" w:beforeAutospacing="0" w:after="0" w:afterAutospacing="0"/>
        <w:ind w:hanging="11"/>
        <w:jc w:val="both"/>
      </w:pPr>
      <w:r w:rsidRPr="00AC3ADA">
        <w:t xml:space="preserve">elaborat o opravdanosti osnivanja  </w:t>
      </w:r>
      <w:r w:rsidR="00B423AA" w:rsidRPr="00AC3ADA">
        <w:t>(</w:t>
      </w:r>
      <w:r w:rsidRPr="00AC3ADA">
        <w:t>za javnu ustanovu</w:t>
      </w:r>
      <w:r w:rsidR="00B423AA" w:rsidRPr="00AC3ADA">
        <w:t>);</w:t>
      </w:r>
    </w:p>
    <w:p w14:paraId="3819EB95" w14:textId="77777777" w:rsidR="00904CC5" w:rsidRPr="00AC3ADA" w:rsidRDefault="00904CC5" w:rsidP="00A83361">
      <w:pPr>
        <w:pStyle w:val="NormalWeb"/>
        <w:numPr>
          <w:ilvl w:val="0"/>
          <w:numId w:val="49"/>
        </w:numPr>
        <w:tabs>
          <w:tab w:val="left" w:pos="993"/>
        </w:tabs>
        <w:spacing w:before="0" w:beforeAutospacing="0" w:after="0" w:afterAutospacing="0"/>
        <w:ind w:hanging="11"/>
        <w:jc w:val="both"/>
      </w:pPr>
      <w:r w:rsidRPr="00AC3ADA">
        <w:t xml:space="preserve">podatke </w:t>
      </w:r>
      <w:r w:rsidR="00B423AA" w:rsidRPr="00AC3ADA">
        <w:t>o licu ovlaštenom za zastupanje;</w:t>
      </w:r>
    </w:p>
    <w:p w14:paraId="556F74B1" w14:textId="77777777" w:rsidR="00904CC5" w:rsidRPr="00A3671F" w:rsidRDefault="00904CC5" w:rsidP="00A83361">
      <w:pPr>
        <w:pStyle w:val="NormalWeb"/>
        <w:numPr>
          <w:ilvl w:val="0"/>
          <w:numId w:val="49"/>
        </w:numPr>
        <w:tabs>
          <w:tab w:val="left" w:pos="993"/>
        </w:tabs>
        <w:spacing w:before="0" w:beforeAutospacing="0" w:after="0" w:afterAutospacing="0"/>
        <w:ind w:hanging="11"/>
        <w:jc w:val="both"/>
      </w:pPr>
      <w:r w:rsidRPr="00A3671F">
        <w:t>dokaz o osiguranim uvjetima i sredstvima za rad.</w:t>
      </w:r>
    </w:p>
    <w:p w14:paraId="2FDC81AB" w14:textId="77777777" w:rsidR="0084751F" w:rsidRDefault="0084751F" w:rsidP="0084751F">
      <w:pPr>
        <w:pStyle w:val="NormalWeb"/>
        <w:spacing w:before="0" w:beforeAutospacing="0" w:after="0" w:afterAutospacing="0"/>
        <w:jc w:val="both"/>
      </w:pPr>
      <w:r>
        <w:t>(3)</w:t>
      </w:r>
      <w:r w:rsidR="00904CC5" w:rsidRPr="00532D35">
        <w:t>Ispunjenost uvjeta za osnivanje centra za obrazovanje odraslih utvrđuje komisija koju</w:t>
      </w:r>
    </w:p>
    <w:p w14:paraId="39674F05" w14:textId="77777777" w:rsidR="00904CC5" w:rsidRPr="00532D35" w:rsidRDefault="00904CC5" w:rsidP="0084751F">
      <w:pPr>
        <w:pStyle w:val="NormalWeb"/>
        <w:spacing w:before="0" w:beforeAutospacing="0" w:after="0" w:afterAutospacing="0"/>
        <w:ind w:left="360"/>
        <w:jc w:val="both"/>
      </w:pPr>
      <w:r w:rsidRPr="00532D35">
        <w:t>imenuje ministar za obrazovanje, nauku, kulturu i sport (u daljem tekstu: ministar).</w:t>
      </w:r>
    </w:p>
    <w:p w14:paraId="4B4F3ABF" w14:textId="77777777" w:rsidR="0084751F" w:rsidRDefault="00DD4FA8" w:rsidP="00607ED2">
      <w:pPr>
        <w:pStyle w:val="NormalWeb"/>
        <w:spacing w:before="0" w:beforeAutospacing="0" w:after="0" w:afterAutospacing="0"/>
        <w:jc w:val="both"/>
      </w:pPr>
      <w:r w:rsidRPr="00532D35">
        <w:t>(4)</w:t>
      </w:r>
      <w:r w:rsidR="00904CC5" w:rsidRPr="00532D35">
        <w:t xml:space="preserve">Troškove postupka utvrđivanja ispunjenosti uvjeta za osnivanje centra za obrazovanje </w:t>
      </w:r>
    </w:p>
    <w:p w14:paraId="398D999D" w14:textId="77777777" w:rsidR="00904CC5" w:rsidRPr="00532D35" w:rsidRDefault="0084751F" w:rsidP="00607ED2">
      <w:pPr>
        <w:pStyle w:val="NormalWeb"/>
        <w:spacing w:before="0" w:beforeAutospacing="0" w:after="0" w:afterAutospacing="0"/>
        <w:jc w:val="both"/>
      </w:pPr>
      <w:r>
        <w:t xml:space="preserve">     </w:t>
      </w:r>
      <w:r w:rsidR="00904CC5" w:rsidRPr="00532D35">
        <w:t>odraslih snosi osnivač.</w:t>
      </w:r>
    </w:p>
    <w:p w14:paraId="084AE8EA" w14:textId="77777777" w:rsidR="0084751F" w:rsidRDefault="0084751F" w:rsidP="0084751F">
      <w:pPr>
        <w:pStyle w:val="NormalWeb"/>
        <w:spacing w:before="0" w:beforeAutospacing="0" w:after="0" w:afterAutospacing="0"/>
        <w:jc w:val="both"/>
      </w:pPr>
      <w:r>
        <w:t>(5)</w:t>
      </w:r>
      <w:r w:rsidR="00904CC5" w:rsidRPr="00532D35">
        <w:t>Postupak utvrđivanja ispunjenosti uvjeta za osnivanje centra za obrazovanje odraslih</w:t>
      </w:r>
    </w:p>
    <w:p w14:paraId="3CD61A6C" w14:textId="77777777" w:rsidR="00904CC5" w:rsidRPr="00532D35" w:rsidRDefault="00CC6F10" w:rsidP="0084751F">
      <w:pPr>
        <w:pStyle w:val="NormalWeb"/>
        <w:spacing w:before="0" w:beforeAutospacing="0" w:after="0" w:afterAutospacing="0"/>
        <w:jc w:val="both"/>
      </w:pPr>
      <w:r>
        <w:t xml:space="preserve">    </w:t>
      </w:r>
      <w:r w:rsidR="00904CC5" w:rsidRPr="00532D35">
        <w:t>utvrdit će se posebnim pravilnikom koji donosi Ministarstvo.</w:t>
      </w:r>
    </w:p>
    <w:p w14:paraId="7CC06AA9" w14:textId="77777777" w:rsidR="00904CC5" w:rsidRPr="00532D35" w:rsidRDefault="00904CC5" w:rsidP="0056419C">
      <w:pPr>
        <w:pStyle w:val="NormalWeb"/>
        <w:spacing w:before="0" w:beforeAutospacing="0" w:after="0" w:afterAutospacing="0"/>
        <w:jc w:val="both"/>
      </w:pPr>
    </w:p>
    <w:p w14:paraId="7CC8D5E5" w14:textId="77777777" w:rsidR="00904CC5" w:rsidRPr="00532D35" w:rsidRDefault="00904CC5" w:rsidP="00A851C2">
      <w:pPr>
        <w:pStyle w:val="NormalWeb"/>
        <w:spacing w:before="0" w:beforeAutospacing="0" w:after="0" w:afterAutospacing="0"/>
        <w:ind w:left="360"/>
        <w:jc w:val="center"/>
        <w:rPr>
          <w:b/>
          <w:bCs/>
        </w:rPr>
      </w:pPr>
      <w:r w:rsidRPr="00532D35">
        <w:rPr>
          <w:b/>
          <w:bCs/>
        </w:rPr>
        <w:lastRenderedPageBreak/>
        <w:t xml:space="preserve">Član 12. </w:t>
      </w:r>
    </w:p>
    <w:p w14:paraId="3FC29FD0" w14:textId="77777777" w:rsidR="00904CC5" w:rsidRPr="00532D35" w:rsidRDefault="00904CC5" w:rsidP="00A851C2">
      <w:pPr>
        <w:pStyle w:val="NormalWeb"/>
        <w:spacing w:before="0" w:beforeAutospacing="0" w:after="0" w:afterAutospacing="0"/>
        <w:ind w:left="360"/>
        <w:jc w:val="center"/>
        <w:rPr>
          <w:b/>
          <w:bCs/>
        </w:rPr>
      </w:pPr>
      <w:r w:rsidRPr="00532D35">
        <w:rPr>
          <w:b/>
          <w:bCs/>
        </w:rPr>
        <w:t xml:space="preserve">( Uvjeti za izvođenje nastavnog plana i programa za obrazovanje odraslih) </w:t>
      </w:r>
    </w:p>
    <w:p w14:paraId="2879BE83" w14:textId="77777777" w:rsidR="00904CC5" w:rsidRPr="00532D35" w:rsidRDefault="00904CC5" w:rsidP="00A851C2">
      <w:pPr>
        <w:pStyle w:val="NormalWeb"/>
        <w:spacing w:before="0" w:beforeAutospacing="0" w:after="0" w:afterAutospacing="0"/>
        <w:ind w:left="360"/>
        <w:jc w:val="center"/>
        <w:rPr>
          <w:b/>
          <w:bCs/>
        </w:rPr>
      </w:pPr>
    </w:p>
    <w:p w14:paraId="618E7A29" w14:textId="77777777" w:rsidR="00904CC5" w:rsidRPr="00532D35" w:rsidRDefault="00904CC5" w:rsidP="00C17DC1">
      <w:pPr>
        <w:pStyle w:val="NormalWeb"/>
        <w:spacing w:before="0" w:beforeAutospacing="0" w:after="0" w:afterAutospacing="0"/>
        <w:ind w:firstLine="360"/>
        <w:jc w:val="both"/>
      </w:pPr>
      <w:r w:rsidRPr="00532D35">
        <w:t xml:space="preserve">Ministar rješenjem imenuje posebnu komisiju koja utvrđuje ispunjenost </w:t>
      </w:r>
      <w:r w:rsidR="002C70DC" w:rsidRPr="00532D35">
        <w:t>uvjeta</w:t>
      </w:r>
      <w:r w:rsidRPr="00532D35">
        <w:t xml:space="preserve"> za izvođenje nastavnog plana i programa za obrazovanje odraslih i u slučajevima kada postojeće obrazovne ustanove žele da se bave i obrazovanjem odraslih, u skladu sa ovim Zakonom.</w:t>
      </w:r>
    </w:p>
    <w:p w14:paraId="31F1572E" w14:textId="77777777" w:rsidR="00904CC5" w:rsidRPr="00532D35" w:rsidRDefault="00904CC5" w:rsidP="005F20F3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12AA42DA" w14:textId="77777777" w:rsidR="009829C2" w:rsidRPr="00532D35" w:rsidRDefault="009829C2" w:rsidP="005F20F3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28D34F15" w14:textId="77777777" w:rsidR="00904CC5" w:rsidRPr="00532D35" w:rsidRDefault="00904CC5" w:rsidP="00E22E08">
      <w:pPr>
        <w:pStyle w:val="NormalWeb"/>
        <w:spacing w:before="0" w:beforeAutospacing="0" w:after="0" w:afterAutospacing="0"/>
        <w:ind w:left="360"/>
        <w:jc w:val="center"/>
        <w:rPr>
          <w:b/>
          <w:bCs/>
        </w:rPr>
      </w:pPr>
      <w:r w:rsidRPr="00532D35">
        <w:rPr>
          <w:b/>
          <w:bCs/>
        </w:rPr>
        <w:t xml:space="preserve">Član 13. </w:t>
      </w:r>
    </w:p>
    <w:p w14:paraId="4D8DA0B6" w14:textId="77777777" w:rsidR="00904CC5" w:rsidRPr="00532D35" w:rsidRDefault="00904CC5" w:rsidP="00E22E08">
      <w:pPr>
        <w:pStyle w:val="NormalWeb"/>
        <w:spacing w:before="0" w:beforeAutospacing="0" w:after="0" w:afterAutospacing="0"/>
        <w:ind w:left="360"/>
        <w:jc w:val="center"/>
        <w:rPr>
          <w:b/>
          <w:bCs/>
        </w:rPr>
      </w:pPr>
      <w:r w:rsidRPr="00532D35">
        <w:rPr>
          <w:b/>
          <w:bCs/>
        </w:rPr>
        <w:t>(Registar ustanova za obrazovanje odraslih)</w:t>
      </w:r>
    </w:p>
    <w:p w14:paraId="4D5B35EA" w14:textId="77777777" w:rsidR="00904CC5" w:rsidRPr="00532D35" w:rsidRDefault="00904CC5" w:rsidP="00E22E08">
      <w:pPr>
        <w:pStyle w:val="NormalWeb"/>
        <w:spacing w:before="0" w:beforeAutospacing="0" w:after="0" w:afterAutospacing="0"/>
        <w:ind w:left="360"/>
        <w:jc w:val="center"/>
        <w:rPr>
          <w:b/>
          <w:bCs/>
        </w:rPr>
      </w:pPr>
    </w:p>
    <w:p w14:paraId="3F303D01" w14:textId="77777777" w:rsidR="00904CC5" w:rsidRPr="00532D35" w:rsidRDefault="00904CC5" w:rsidP="00A83361">
      <w:pPr>
        <w:pStyle w:val="NormalWeb"/>
        <w:numPr>
          <w:ilvl w:val="0"/>
          <w:numId w:val="43"/>
        </w:numPr>
        <w:spacing w:before="0" w:beforeAutospacing="0" w:after="0" w:afterAutospacing="0"/>
        <w:jc w:val="both"/>
      </w:pPr>
      <w:r w:rsidRPr="00532D35">
        <w:t>Ustanova za obrazovanje odraslih upisuje se u Registar ustanova za obrazovanje odraslih (u daljem tekstu: Registar) koji vodi Ministarstvo.</w:t>
      </w:r>
    </w:p>
    <w:p w14:paraId="38A137E4" w14:textId="77777777" w:rsidR="00904CC5" w:rsidRPr="00532D35" w:rsidRDefault="00904CC5" w:rsidP="00A83361">
      <w:pPr>
        <w:pStyle w:val="NormalWeb"/>
        <w:numPr>
          <w:ilvl w:val="0"/>
          <w:numId w:val="43"/>
        </w:numPr>
        <w:spacing w:before="0" w:beforeAutospacing="0" w:after="0" w:afterAutospacing="0"/>
        <w:jc w:val="both"/>
      </w:pPr>
      <w:r w:rsidRPr="00532D35">
        <w:t>Bliži propis o postupku utvrđivanja uvjeta, o sadržaju i načinu vođenja Registra donosi Ministarstvo.</w:t>
      </w:r>
    </w:p>
    <w:p w14:paraId="1BE9E838" w14:textId="77777777" w:rsidR="00904CC5" w:rsidRPr="00532D35" w:rsidRDefault="00904CC5" w:rsidP="00A83361">
      <w:pPr>
        <w:pStyle w:val="NormalWeb"/>
        <w:numPr>
          <w:ilvl w:val="0"/>
          <w:numId w:val="43"/>
        </w:numPr>
        <w:spacing w:before="0" w:beforeAutospacing="0" w:after="0" w:afterAutospacing="0"/>
        <w:jc w:val="both"/>
      </w:pPr>
      <w:r w:rsidRPr="00532D35">
        <w:t>U Registar se mogu upisati samo ustanove koje ispunjavaju uvjete utvrđene ovim Zakonom.</w:t>
      </w:r>
    </w:p>
    <w:p w14:paraId="777E5D45" w14:textId="77777777" w:rsidR="00904CC5" w:rsidRPr="00532D35" w:rsidRDefault="00904CC5" w:rsidP="00A83361">
      <w:pPr>
        <w:pStyle w:val="NormalWeb"/>
        <w:numPr>
          <w:ilvl w:val="0"/>
          <w:numId w:val="43"/>
        </w:numPr>
        <w:spacing w:before="0" w:beforeAutospacing="0" w:after="0" w:afterAutospacing="0"/>
        <w:jc w:val="both"/>
      </w:pPr>
      <w:r w:rsidRPr="00532D35">
        <w:t>Provjeru uvjeta za upis u Registar vrši komisija koju formira ministar, a na zahtjev osnivača.</w:t>
      </w:r>
    </w:p>
    <w:p w14:paraId="45CD115C" w14:textId="77777777" w:rsidR="00904CC5" w:rsidRPr="00532D35" w:rsidRDefault="004D01A1" w:rsidP="004D01A1">
      <w:pPr>
        <w:pStyle w:val="NormalWeb"/>
        <w:tabs>
          <w:tab w:val="left" w:pos="3427"/>
        </w:tabs>
        <w:spacing w:before="0" w:beforeAutospacing="0" w:after="0" w:afterAutospacing="0"/>
        <w:jc w:val="both"/>
      </w:pPr>
      <w:r>
        <w:tab/>
      </w:r>
    </w:p>
    <w:p w14:paraId="671FC279" w14:textId="77777777" w:rsidR="00904CC5" w:rsidRPr="00532D35" w:rsidRDefault="00904CC5" w:rsidP="002B5644">
      <w:pPr>
        <w:pStyle w:val="NormalWeb"/>
        <w:spacing w:before="0" w:beforeAutospacing="0" w:after="0" w:afterAutospacing="0"/>
        <w:ind w:left="360"/>
        <w:jc w:val="center"/>
        <w:rPr>
          <w:b/>
          <w:bCs/>
        </w:rPr>
      </w:pPr>
      <w:r w:rsidRPr="00532D35">
        <w:rPr>
          <w:b/>
          <w:bCs/>
        </w:rPr>
        <w:t xml:space="preserve">Član 14. </w:t>
      </w:r>
    </w:p>
    <w:p w14:paraId="487483CF" w14:textId="77777777" w:rsidR="00904CC5" w:rsidRPr="00532D35" w:rsidRDefault="00904CC5" w:rsidP="002B5644">
      <w:pPr>
        <w:pStyle w:val="NormalWeb"/>
        <w:spacing w:before="0" w:beforeAutospacing="0" w:after="0" w:afterAutospacing="0"/>
        <w:ind w:left="360"/>
        <w:jc w:val="center"/>
        <w:rPr>
          <w:b/>
          <w:bCs/>
        </w:rPr>
      </w:pPr>
      <w:r w:rsidRPr="00532D35">
        <w:rPr>
          <w:b/>
          <w:bCs/>
        </w:rPr>
        <w:t>(Provjera ispunjenosti uvjeta za rad)</w:t>
      </w:r>
    </w:p>
    <w:p w14:paraId="38F16C99" w14:textId="77777777" w:rsidR="00904CC5" w:rsidRPr="00532D35" w:rsidRDefault="00904CC5" w:rsidP="002B5644">
      <w:pPr>
        <w:pStyle w:val="NormalWeb"/>
        <w:spacing w:before="0" w:beforeAutospacing="0" w:after="0" w:afterAutospacing="0"/>
        <w:ind w:left="360"/>
        <w:jc w:val="center"/>
        <w:rPr>
          <w:b/>
          <w:bCs/>
        </w:rPr>
      </w:pPr>
    </w:p>
    <w:p w14:paraId="20DFFF9A" w14:textId="77777777" w:rsidR="001F7966" w:rsidRDefault="001F7966" w:rsidP="001F7966">
      <w:pPr>
        <w:pStyle w:val="NormalWeb"/>
        <w:spacing w:before="0" w:beforeAutospacing="0" w:after="0" w:afterAutospacing="0"/>
        <w:jc w:val="both"/>
      </w:pPr>
      <w:r>
        <w:t xml:space="preserve">(1) </w:t>
      </w:r>
      <w:r w:rsidR="00904CC5" w:rsidRPr="00532D35">
        <w:t xml:space="preserve">Ministarstvo vrši provjeru ispunjenosti uvjeta </w:t>
      </w:r>
      <w:r w:rsidR="00904CC5" w:rsidRPr="005551CB">
        <w:t>rada</w:t>
      </w:r>
      <w:r w:rsidR="00904CC5" w:rsidRPr="00532D35">
        <w:t xml:space="preserve"> ustanove za obrazovanje odraslih svake </w:t>
      </w:r>
    </w:p>
    <w:p w14:paraId="4C5D7E80" w14:textId="77777777" w:rsidR="00904CC5" w:rsidRPr="00532D35" w:rsidRDefault="001F7966" w:rsidP="001F7966">
      <w:pPr>
        <w:pStyle w:val="NormalWeb"/>
        <w:spacing w:before="0" w:beforeAutospacing="0" w:after="0" w:afterAutospacing="0"/>
        <w:jc w:val="both"/>
      </w:pPr>
      <w:r>
        <w:t xml:space="preserve">     </w:t>
      </w:r>
      <w:r w:rsidR="00904CC5" w:rsidRPr="00532D35">
        <w:t>četiri godine.</w:t>
      </w:r>
    </w:p>
    <w:p w14:paraId="39CAE03F" w14:textId="77777777" w:rsidR="00904CC5" w:rsidRPr="00532D35" w:rsidRDefault="001F7966" w:rsidP="001F7966">
      <w:pPr>
        <w:pStyle w:val="NormalWeb"/>
        <w:spacing w:before="0" w:beforeAutospacing="0" w:after="0" w:afterAutospacing="0"/>
        <w:ind w:left="426" w:hanging="426"/>
        <w:jc w:val="both"/>
      </w:pPr>
      <w:r>
        <w:t xml:space="preserve">(2) </w:t>
      </w:r>
      <w:r w:rsidR="00904CC5" w:rsidRPr="00532D35">
        <w:t xml:space="preserve">Ako se prilikom kontrole utvrdi da ustanova ne obavlja djelatnost na način utvrđen </w:t>
      </w:r>
      <w:r>
        <w:t xml:space="preserve">  </w:t>
      </w:r>
      <w:r w:rsidR="00904CC5" w:rsidRPr="00532D35">
        <w:t>Zakonom ili ne ispunjava uvjete propisane Zakonom,</w:t>
      </w:r>
      <w:r w:rsidR="00B96175" w:rsidRPr="00532D35">
        <w:t xml:space="preserve"> </w:t>
      </w:r>
      <w:r w:rsidR="00904CC5" w:rsidRPr="00532D35">
        <w:t>Ministarstvo će utvrditi rok za otklanjanje nepravilnosti koji ne može biti duži od tri mjeseca.</w:t>
      </w:r>
    </w:p>
    <w:p w14:paraId="3709B25F" w14:textId="77777777" w:rsidR="00904CC5" w:rsidRPr="00532D35" w:rsidRDefault="001F7966" w:rsidP="001F7966">
      <w:pPr>
        <w:pStyle w:val="NormalWeb"/>
        <w:spacing w:before="0" w:beforeAutospacing="0" w:after="0" w:afterAutospacing="0"/>
        <w:ind w:left="426" w:hanging="426"/>
        <w:jc w:val="both"/>
        <w:rPr>
          <w:bCs/>
        </w:rPr>
      </w:pPr>
      <w:r>
        <w:t xml:space="preserve">(3) </w:t>
      </w:r>
      <w:r w:rsidR="00904CC5" w:rsidRPr="00532D35">
        <w:t>Dok utvrđene nepravilnosti iz stava (2) ovog člana ne budu otklonjene, ustanova ne može vršiti prijem i upis polaznika niti obavljati druge aktivnosti vezane za obrazovanje odraslih.</w:t>
      </w:r>
    </w:p>
    <w:p w14:paraId="0A0CA60E" w14:textId="77777777" w:rsidR="00904CC5" w:rsidRPr="00532D35" w:rsidRDefault="001F7966" w:rsidP="001F7966">
      <w:pPr>
        <w:pStyle w:val="NormalWeb"/>
        <w:spacing w:before="0" w:beforeAutospacing="0" w:after="0" w:afterAutospacing="0"/>
        <w:ind w:left="284" w:hanging="284"/>
        <w:jc w:val="both"/>
        <w:rPr>
          <w:bCs/>
        </w:rPr>
      </w:pPr>
      <w:r>
        <w:t xml:space="preserve">(4) </w:t>
      </w:r>
      <w:r w:rsidR="00904CC5" w:rsidRPr="00532D35">
        <w:t xml:space="preserve">Ako ustanova u roku iz stava (2) ovog člana ne otkloni nepravilnosti, Ministarstvo donosi </w:t>
      </w:r>
      <w:r>
        <w:t xml:space="preserve"> </w:t>
      </w:r>
      <w:r w:rsidR="00904CC5" w:rsidRPr="00532D35">
        <w:t xml:space="preserve">odluku o zabrani rada i pokreće postupak brisanja </w:t>
      </w:r>
      <w:r w:rsidR="00B423AA" w:rsidRPr="00532D35">
        <w:t xml:space="preserve">ustanove </w:t>
      </w:r>
      <w:r w:rsidR="00904CC5" w:rsidRPr="00532D35">
        <w:t>iz Registra.</w:t>
      </w:r>
    </w:p>
    <w:p w14:paraId="224B1BC3" w14:textId="77777777" w:rsidR="00904CC5" w:rsidRPr="00532D35" w:rsidRDefault="00904CC5" w:rsidP="001326FF">
      <w:pPr>
        <w:pStyle w:val="NormalWeb"/>
        <w:spacing w:before="0" w:beforeAutospacing="0" w:after="0" w:afterAutospacing="0"/>
        <w:jc w:val="both"/>
        <w:rPr>
          <w:bCs/>
        </w:rPr>
      </w:pPr>
    </w:p>
    <w:p w14:paraId="3674D5EB" w14:textId="77777777" w:rsidR="00904CC5" w:rsidRPr="005551CB" w:rsidRDefault="00904CC5" w:rsidP="001326FF">
      <w:pPr>
        <w:pStyle w:val="NormalWeb"/>
        <w:spacing w:before="0" w:beforeAutospacing="0" w:after="0" w:afterAutospacing="0"/>
        <w:ind w:left="360"/>
        <w:jc w:val="center"/>
        <w:rPr>
          <w:b/>
          <w:bCs/>
        </w:rPr>
      </w:pPr>
      <w:r w:rsidRPr="005551CB">
        <w:rPr>
          <w:b/>
          <w:bCs/>
        </w:rPr>
        <w:t xml:space="preserve">Član 15. </w:t>
      </w:r>
    </w:p>
    <w:p w14:paraId="3B3F5630" w14:textId="77777777" w:rsidR="00904CC5" w:rsidRPr="00532D35" w:rsidRDefault="00904CC5" w:rsidP="001326FF">
      <w:pPr>
        <w:pStyle w:val="NormalWeb"/>
        <w:spacing w:before="0" w:beforeAutospacing="0" w:after="0" w:afterAutospacing="0"/>
        <w:ind w:left="360"/>
        <w:jc w:val="center"/>
        <w:rPr>
          <w:b/>
          <w:bCs/>
        </w:rPr>
      </w:pPr>
      <w:r w:rsidRPr="00532D35">
        <w:rPr>
          <w:b/>
          <w:bCs/>
        </w:rPr>
        <w:t>(Brisanje iz Registra)</w:t>
      </w:r>
    </w:p>
    <w:p w14:paraId="07DA43A9" w14:textId="77777777" w:rsidR="00904CC5" w:rsidRPr="00532D35" w:rsidRDefault="00904CC5" w:rsidP="00BD6971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5B62642A" w14:textId="77777777" w:rsidR="00904CC5" w:rsidRPr="00532D35" w:rsidRDefault="00904CC5" w:rsidP="00A83361">
      <w:pPr>
        <w:pStyle w:val="NormalWeb"/>
        <w:numPr>
          <w:ilvl w:val="0"/>
          <w:numId w:val="44"/>
        </w:numPr>
        <w:spacing w:before="0" w:beforeAutospacing="0" w:after="0" w:afterAutospacing="0"/>
        <w:ind w:left="360"/>
        <w:jc w:val="both"/>
      </w:pPr>
      <w:r w:rsidRPr="00532D35">
        <w:t>Ustanova za obrazovanje odraslih briše se iz Registra kada prestane da ispunjava uvjete propisane ovim zakonom i bližim propisima koje donosi Ministarstvo.</w:t>
      </w:r>
    </w:p>
    <w:p w14:paraId="68A97AD1" w14:textId="77777777" w:rsidR="00904CC5" w:rsidRPr="00532D35" w:rsidRDefault="00B423AA" w:rsidP="00A83361">
      <w:pPr>
        <w:pStyle w:val="NormalWeb"/>
        <w:numPr>
          <w:ilvl w:val="0"/>
          <w:numId w:val="44"/>
        </w:numPr>
        <w:spacing w:before="0" w:beforeAutospacing="0" w:after="0" w:afterAutospacing="0"/>
        <w:ind w:left="360"/>
        <w:jc w:val="both"/>
      </w:pPr>
      <w:r w:rsidRPr="00532D35">
        <w:t>Brisanje ustanove za obrazovan</w:t>
      </w:r>
      <w:r w:rsidR="00904CC5" w:rsidRPr="00532D35">
        <w:t>j</w:t>
      </w:r>
      <w:r w:rsidRPr="00532D35">
        <w:t>e</w:t>
      </w:r>
      <w:r w:rsidR="00904CC5" w:rsidRPr="00532D35">
        <w:t xml:space="preserve"> odraslih iz Registra objavljuje se u „Službenim novinama Zeničko-dobojskog kantona“.</w:t>
      </w:r>
    </w:p>
    <w:p w14:paraId="48D9A2C7" w14:textId="77777777" w:rsidR="00904CC5" w:rsidRDefault="00904CC5" w:rsidP="001326FF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604699FD" w14:textId="77777777" w:rsidR="00B765B0" w:rsidRDefault="00B765B0" w:rsidP="001326FF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0F8E55C1" w14:textId="77777777" w:rsidR="00B765B0" w:rsidRDefault="00B765B0" w:rsidP="001326FF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627C9498" w14:textId="77777777" w:rsidR="00B765B0" w:rsidRDefault="00B765B0" w:rsidP="001326FF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605D6FFF" w14:textId="77777777" w:rsidR="00B765B0" w:rsidRDefault="003156B1" w:rsidP="003156B1">
      <w:pPr>
        <w:pStyle w:val="NormalWeb"/>
        <w:tabs>
          <w:tab w:val="left" w:pos="3396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ab/>
      </w:r>
    </w:p>
    <w:p w14:paraId="7B9E6F3C" w14:textId="77777777" w:rsidR="003156B1" w:rsidRDefault="003156B1" w:rsidP="003156B1">
      <w:pPr>
        <w:pStyle w:val="NormalWeb"/>
        <w:tabs>
          <w:tab w:val="left" w:pos="3396"/>
        </w:tabs>
        <w:spacing w:before="0" w:beforeAutospacing="0" w:after="0" w:afterAutospacing="0"/>
        <w:jc w:val="both"/>
        <w:rPr>
          <w:b/>
          <w:bCs/>
        </w:rPr>
      </w:pPr>
    </w:p>
    <w:p w14:paraId="081E5CB1" w14:textId="77777777" w:rsidR="00B765B0" w:rsidRDefault="00B765B0" w:rsidP="001326FF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0FD6AA93" w14:textId="77777777" w:rsidR="00B765B0" w:rsidRPr="00532D35" w:rsidRDefault="00B765B0" w:rsidP="001326FF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395A8CB0" w14:textId="77777777" w:rsidR="00904CC5" w:rsidRPr="00532D35" w:rsidRDefault="006704B4" w:rsidP="009E0EB5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lastRenderedPageBreak/>
        <w:t xml:space="preserve">DIO </w:t>
      </w:r>
      <w:r w:rsidR="00B423AA" w:rsidRPr="00532D35">
        <w:rPr>
          <w:b/>
          <w:bCs/>
        </w:rPr>
        <w:t>IV</w:t>
      </w:r>
      <w:r w:rsidR="00904CC5" w:rsidRPr="00532D35">
        <w:rPr>
          <w:b/>
          <w:bCs/>
        </w:rPr>
        <w:t>. PROGRAMI OBRAZOVANJA ODRASLIH</w:t>
      </w:r>
    </w:p>
    <w:p w14:paraId="61D41A1F" w14:textId="77777777" w:rsidR="00904CC5" w:rsidRPr="00532D35" w:rsidRDefault="00904CC5" w:rsidP="009E0EB5">
      <w:pPr>
        <w:pStyle w:val="NormalWeb"/>
        <w:spacing w:before="0" w:beforeAutospacing="0" w:after="0" w:afterAutospacing="0"/>
        <w:rPr>
          <w:b/>
          <w:bCs/>
        </w:rPr>
      </w:pPr>
    </w:p>
    <w:p w14:paraId="20FAFD77" w14:textId="77777777" w:rsidR="00904CC5" w:rsidRPr="00532D35" w:rsidRDefault="00904CC5" w:rsidP="00B563DA">
      <w:pPr>
        <w:pStyle w:val="NormalWeb"/>
        <w:spacing w:before="0" w:beforeAutospacing="0" w:after="0" w:afterAutospacing="0"/>
        <w:ind w:left="360"/>
        <w:jc w:val="center"/>
        <w:rPr>
          <w:b/>
          <w:bCs/>
        </w:rPr>
      </w:pPr>
      <w:r w:rsidRPr="00532D35">
        <w:rPr>
          <w:b/>
          <w:bCs/>
        </w:rPr>
        <w:t>Član 16.</w:t>
      </w:r>
      <w:r w:rsidRPr="00532D35">
        <w:br/>
      </w:r>
      <w:r w:rsidRPr="00532D35">
        <w:rPr>
          <w:b/>
          <w:bCs/>
        </w:rPr>
        <w:t>(Programi obrazovanja odraslih)</w:t>
      </w:r>
    </w:p>
    <w:p w14:paraId="57DA8EC7" w14:textId="77777777" w:rsidR="00904CC5" w:rsidRPr="00532D35" w:rsidRDefault="00904CC5" w:rsidP="009E0EB5">
      <w:pPr>
        <w:pStyle w:val="NormalWeb"/>
        <w:spacing w:before="0" w:beforeAutospacing="0" w:after="0" w:afterAutospacing="0"/>
        <w:jc w:val="both"/>
      </w:pPr>
    </w:p>
    <w:p w14:paraId="76A44C3F" w14:textId="77777777" w:rsidR="00904CC5" w:rsidRPr="00532D35" w:rsidRDefault="00904CC5" w:rsidP="00A83361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</w:pPr>
      <w:r w:rsidRPr="00532D35">
        <w:t xml:space="preserve">Programi obrazovanja odraslih mogu biti programi formalnog obrazovanja odraslih i programi neformalnog obrazovanja odraslih. </w:t>
      </w:r>
    </w:p>
    <w:p w14:paraId="180DF291" w14:textId="77777777" w:rsidR="00904CC5" w:rsidRPr="00532D35" w:rsidRDefault="00904CC5" w:rsidP="00A83361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</w:pPr>
      <w:r w:rsidRPr="00532D35">
        <w:t>Programi formalnog obrazovanja odraslih su:</w:t>
      </w:r>
    </w:p>
    <w:p w14:paraId="6A1F6AE2" w14:textId="77777777" w:rsidR="00904CC5" w:rsidRPr="00532D35" w:rsidRDefault="00904CC5" w:rsidP="00A83361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</w:pPr>
      <w:r w:rsidRPr="00532D35">
        <w:t>programi osnovnog obrazovanja odraslih;</w:t>
      </w:r>
    </w:p>
    <w:p w14:paraId="52544182" w14:textId="77777777" w:rsidR="00904CC5" w:rsidRPr="00532D35" w:rsidRDefault="00904CC5" w:rsidP="00A83361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</w:pPr>
      <w:r w:rsidRPr="00532D35">
        <w:t>programi za stjecanje srednje stručne spreme;</w:t>
      </w:r>
    </w:p>
    <w:p w14:paraId="0561F72A" w14:textId="77777777" w:rsidR="00904CC5" w:rsidRPr="00532D35" w:rsidRDefault="00904CC5" w:rsidP="00A83361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</w:pPr>
      <w:r w:rsidRPr="00532D35">
        <w:t xml:space="preserve">posebni programi na visokoškolskim ustanovama; </w:t>
      </w:r>
    </w:p>
    <w:p w14:paraId="1A53BF0E" w14:textId="77777777" w:rsidR="00904CC5" w:rsidRPr="00532D35" w:rsidRDefault="00904CC5" w:rsidP="00A83361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</w:pPr>
      <w:r w:rsidRPr="00532D35">
        <w:t>programi za stjecanje prvog zanimanja;</w:t>
      </w:r>
    </w:p>
    <w:p w14:paraId="19D549CA" w14:textId="77777777" w:rsidR="00904CC5" w:rsidRPr="00532D35" w:rsidRDefault="00904CC5" w:rsidP="00A83361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</w:pPr>
      <w:r w:rsidRPr="00532D35">
        <w:t>programi prekvalifikacije;</w:t>
      </w:r>
    </w:p>
    <w:p w14:paraId="267C8BB9" w14:textId="77777777" w:rsidR="00904CC5" w:rsidRDefault="00904CC5" w:rsidP="00A83361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</w:pPr>
      <w:r w:rsidRPr="00532D35">
        <w:t>programi dokvalifikacije;</w:t>
      </w:r>
    </w:p>
    <w:p w14:paraId="1308FAAC" w14:textId="77777777" w:rsidR="00904CC5" w:rsidRPr="00532D35" w:rsidRDefault="00904CC5" w:rsidP="00A83361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</w:pPr>
      <w:r w:rsidRPr="00532D35">
        <w:t>programi osposobljavanja za manje složene</w:t>
      </w:r>
      <w:r w:rsidR="00B423AA" w:rsidRPr="00532D35">
        <w:t xml:space="preserve"> </w:t>
      </w:r>
      <w:r w:rsidRPr="00532D35">
        <w:t>poslove</w:t>
      </w:r>
      <w:r w:rsidR="008D07D6" w:rsidRPr="00532D35">
        <w:t xml:space="preserve"> </w:t>
      </w:r>
    </w:p>
    <w:p w14:paraId="5A855061" w14:textId="77777777" w:rsidR="00904CC5" w:rsidRPr="00532D35" w:rsidRDefault="00B423AA" w:rsidP="00D91917">
      <w:pPr>
        <w:pStyle w:val="NormalWeb"/>
        <w:spacing w:before="0" w:beforeAutospacing="0" w:after="0" w:afterAutospacing="0"/>
        <w:jc w:val="both"/>
      </w:pPr>
      <w:r w:rsidRPr="00532D35">
        <w:t>(</w:t>
      </w:r>
      <w:r w:rsidR="00904CC5" w:rsidRPr="00532D35">
        <w:t>3) Programi neformalnog obrazovanja odraslih su:</w:t>
      </w:r>
    </w:p>
    <w:p w14:paraId="47698669" w14:textId="77777777" w:rsidR="00904CC5" w:rsidRPr="00532D35" w:rsidRDefault="00904CC5" w:rsidP="00A530CF">
      <w:pPr>
        <w:pStyle w:val="NormalWeb"/>
        <w:spacing w:before="0" w:beforeAutospacing="0" w:after="0" w:afterAutospacing="0"/>
        <w:ind w:left="708"/>
        <w:jc w:val="both"/>
      </w:pPr>
      <w:r w:rsidRPr="00532D35">
        <w:t>a) programi osposobljavanja;</w:t>
      </w:r>
      <w:r w:rsidR="00607ED2" w:rsidRPr="00532D35">
        <w:t xml:space="preserve"> </w:t>
      </w:r>
    </w:p>
    <w:p w14:paraId="36563693" w14:textId="77777777" w:rsidR="00904CC5" w:rsidRPr="00532D35" w:rsidRDefault="00904CC5" w:rsidP="0041431A">
      <w:pPr>
        <w:pStyle w:val="NormalWeb"/>
        <w:spacing w:before="0" w:beforeAutospacing="0" w:after="0" w:afterAutospacing="0"/>
        <w:ind w:left="708"/>
        <w:jc w:val="both"/>
      </w:pPr>
      <w:r w:rsidRPr="00532D35">
        <w:t>b) programi usavršavanja;</w:t>
      </w:r>
      <w:r w:rsidR="008D07D6" w:rsidRPr="00532D35">
        <w:t xml:space="preserve"> </w:t>
      </w:r>
    </w:p>
    <w:p w14:paraId="2478635F" w14:textId="77777777" w:rsidR="00904CC5" w:rsidRPr="00532D35" w:rsidRDefault="00904CC5" w:rsidP="00527DB0">
      <w:pPr>
        <w:pStyle w:val="NormalWeb"/>
        <w:tabs>
          <w:tab w:val="left" w:pos="993"/>
        </w:tabs>
        <w:spacing w:before="0" w:beforeAutospacing="0" w:after="0" w:afterAutospacing="0"/>
        <w:ind w:left="709"/>
        <w:jc w:val="both"/>
      </w:pPr>
      <w:r w:rsidRPr="00532D35">
        <w:t>c)</w:t>
      </w:r>
      <w:r w:rsidR="00B423AA" w:rsidRPr="00532D35">
        <w:t xml:space="preserve"> </w:t>
      </w:r>
      <w:r w:rsidRPr="00532D35">
        <w:t>programi zaštite okoline i ekologije;</w:t>
      </w:r>
    </w:p>
    <w:p w14:paraId="3988EF4E" w14:textId="77777777" w:rsidR="00904CC5" w:rsidRPr="00532D35" w:rsidRDefault="00904CC5" w:rsidP="00A530CF">
      <w:pPr>
        <w:pStyle w:val="NormalWeb"/>
        <w:spacing w:before="0" w:beforeAutospacing="0" w:after="0" w:afterAutospacing="0"/>
        <w:ind w:left="708"/>
        <w:jc w:val="both"/>
      </w:pPr>
      <w:r w:rsidRPr="00532D35">
        <w:t>d) programi stranih jezika;</w:t>
      </w:r>
    </w:p>
    <w:p w14:paraId="55515B3A" w14:textId="77777777" w:rsidR="00904CC5" w:rsidRPr="00532D35" w:rsidRDefault="00904CC5" w:rsidP="00A530CF">
      <w:pPr>
        <w:pStyle w:val="NormalWeb"/>
        <w:spacing w:before="0" w:beforeAutospacing="0" w:after="0" w:afterAutospacing="0"/>
        <w:ind w:left="708"/>
        <w:jc w:val="both"/>
      </w:pPr>
      <w:r w:rsidRPr="00532D35">
        <w:t>e) programi za rad na računaru;</w:t>
      </w:r>
    </w:p>
    <w:p w14:paraId="2D259C62" w14:textId="77777777" w:rsidR="00904CC5" w:rsidRPr="00532D35" w:rsidRDefault="00904CC5" w:rsidP="00A530CF">
      <w:pPr>
        <w:pStyle w:val="NormalWeb"/>
        <w:spacing w:before="0" w:beforeAutospacing="0" w:after="0" w:afterAutospacing="0"/>
        <w:ind w:left="708"/>
        <w:jc w:val="both"/>
      </w:pPr>
      <w:r w:rsidRPr="00532D35">
        <w:t>f) programi poduzetništva i menadžmenta;</w:t>
      </w:r>
    </w:p>
    <w:p w14:paraId="16ED2D0D" w14:textId="77777777" w:rsidR="00904CC5" w:rsidRPr="00532D35" w:rsidRDefault="00904CC5" w:rsidP="00A530CF">
      <w:pPr>
        <w:pStyle w:val="NormalWeb"/>
        <w:spacing w:before="0" w:beforeAutospacing="0" w:after="0" w:afterAutospacing="0"/>
        <w:ind w:left="708"/>
        <w:jc w:val="both"/>
      </w:pPr>
      <w:r w:rsidRPr="00532D35">
        <w:t>g) programi rada u struci;</w:t>
      </w:r>
    </w:p>
    <w:p w14:paraId="23E61036" w14:textId="77777777" w:rsidR="00904CC5" w:rsidRPr="00532D35" w:rsidRDefault="00904CC5" w:rsidP="00A530CF">
      <w:pPr>
        <w:pStyle w:val="NormalWeb"/>
        <w:spacing w:before="0" w:beforeAutospacing="0" w:after="0" w:afterAutospacing="0"/>
        <w:ind w:left="708"/>
        <w:jc w:val="both"/>
      </w:pPr>
      <w:r w:rsidRPr="00532D35">
        <w:t>h) programi iz poznavanja nauke i tehnologije;</w:t>
      </w:r>
    </w:p>
    <w:p w14:paraId="4C089BD8" w14:textId="77777777" w:rsidR="00904CC5" w:rsidRPr="00532D35" w:rsidRDefault="00904CC5" w:rsidP="00A530CF">
      <w:pPr>
        <w:pStyle w:val="NormalWeb"/>
        <w:spacing w:before="0" w:beforeAutospacing="0" w:after="0" w:afterAutospacing="0"/>
        <w:ind w:left="708"/>
        <w:jc w:val="both"/>
      </w:pPr>
      <w:r w:rsidRPr="00532D35">
        <w:t>i) programi kreativnog i umjetničkog izražavanja;</w:t>
      </w:r>
    </w:p>
    <w:p w14:paraId="014F781A" w14:textId="77777777" w:rsidR="00904CC5" w:rsidRPr="00532D35" w:rsidRDefault="00B423AA" w:rsidP="00A530CF">
      <w:pPr>
        <w:pStyle w:val="NormalWeb"/>
        <w:spacing w:before="0" w:beforeAutospacing="0" w:after="0" w:afterAutospacing="0"/>
        <w:ind w:left="708"/>
        <w:jc w:val="both"/>
      </w:pPr>
      <w:r w:rsidRPr="00532D35">
        <w:t>j) programi za stje</w:t>
      </w:r>
      <w:r w:rsidR="00904CC5" w:rsidRPr="00532D35">
        <w:t>canje drugih znanja, vještina i kompetencija potrebnih za lični i profesionalni razvoj.</w:t>
      </w:r>
    </w:p>
    <w:p w14:paraId="60BF2D9F" w14:textId="77777777" w:rsidR="00904CC5" w:rsidRPr="00532D35" w:rsidRDefault="00904CC5" w:rsidP="00C6760E">
      <w:pPr>
        <w:pStyle w:val="NormalWeb"/>
        <w:spacing w:before="0" w:beforeAutospacing="0" w:after="0" w:afterAutospacing="0"/>
        <w:ind w:left="426" w:hanging="426"/>
        <w:jc w:val="both"/>
      </w:pPr>
      <w:r w:rsidRPr="00532D35">
        <w:t>(4)</w:t>
      </w:r>
      <w:r w:rsidR="00A573D8" w:rsidRPr="00532D35">
        <w:t xml:space="preserve"> </w:t>
      </w:r>
      <w:r w:rsidRPr="00532D35">
        <w:t>Programi obrazovanja odraslih (u daljnjem tekstu: programi) prilagođeni su dobi, prethodnom obrazovanju, znanju, vještinama i kompetencijama odraslih.</w:t>
      </w:r>
    </w:p>
    <w:p w14:paraId="2146251A" w14:textId="77777777" w:rsidR="00904CC5" w:rsidRPr="00532D35" w:rsidRDefault="00904CC5" w:rsidP="00527DB0">
      <w:pPr>
        <w:pStyle w:val="NormalWeb"/>
        <w:spacing w:before="0" w:beforeAutospacing="0" w:after="0" w:afterAutospacing="0"/>
        <w:jc w:val="both"/>
      </w:pPr>
      <w:r w:rsidRPr="00532D35">
        <w:t>(5)</w:t>
      </w:r>
      <w:r w:rsidR="0092072D" w:rsidRPr="00532D35">
        <w:t xml:space="preserve"> </w:t>
      </w:r>
      <w:r w:rsidR="00B423AA" w:rsidRPr="00532D35">
        <w:t>Programe iz stava (2)</w:t>
      </w:r>
      <w:r w:rsidRPr="00532D35">
        <w:t xml:space="preserve"> ovoga člana, donosi </w:t>
      </w:r>
      <w:r w:rsidR="00B423AA" w:rsidRPr="00532D35">
        <w:t>Ministarstvo</w:t>
      </w:r>
      <w:r w:rsidRPr="00532D35">
        <w:t>.</w:t>
      </w:r>
    </w:p>
    <w:p w14:paraId="1B0A0A73" w14:textId="77777777" w:rsidR="00B423AA" w:rsidRPr="00532D35" w:rsidRDefault="00B423AA" w:rsidP="00C6760E">
      <w:pPr>
        <w:pStyle w:val="NormalWeb"/>
        <w:spacing w:before="0" w:beforeAutospacing="0" w:after="0" w:afterAutospacing="0"/>
        <w:ind w:left="426" w:hanging="426"/>
        <w:jc w:val="both"/>
      </w:pPr>
      <w:r w:rsidRPr="00532D35">
        <w:t>(6) Programe iz stava (2) ovog člana može donijeti i ustanova za obrazovanje odraslih uz prethodnu saglasnost Ministarstva.</w:t>
      </w:r>
    </w:p>
    <w:p w14:paraId="6B3F9380" w14:textId="77777777" w:rsidR="00904CC5" w:rsidRPr="00532D35" w:rsidRDefault="00B423AA" w:rsidP="00527DB0">
      <w:pPr>
        <w:pStyle w:val="NormalWeb"/>
        <w:spacing w:before="0" w:beforeAutospacing="0" w:after="0" w:afterAutospacing="0"/>
        <w:jc w:val="both"/>
      </w:pPr>
      <w:r w:rsidRPr="00532D35">
        <w:t>(7</w:t>
      </w:r>
      <w:r w:rsidR="00904CC5" w:rsidRPr="00532D35">
        <w:t>)</w:t>
      </w:r>
      <w:r w:rsidR="0092072D" w:rsidRPr="00532D35">
        <w:t xml:space="preserve"> </w:t>
      </w:r>
      <w:r w:rsidRPr="00532D35">
        <w:t>Programe iz stava (3) ovog člana</w:t>
      </w:r>
      <w:r w:rsidR="00904CC5" w:rsidRPr="00532D35">
        <w:t xml:space="preserve"> donosi </w:t>
      </w:r>
      <w:r w:rsidRPr="00532D35">
        <w:t>organizator obrazovanja</w:t>
      </w:r>
      <w:r w:rsidR="00904CC5" w:rsidRPr="00532D35">
        <w:t>.</w:t>
      </w:r>
    </w:p>
    <w:p w14:paraId="010A7869" w14:textId="77777777" w:rsidR="00904CC5" w:rsidRPr="00532D35" w:rsidRDefault="00B423AA" w:rsidP="0026638C">
      <w:pPr>
        <w:pStyle w:val="NormalWeb"/>
        <w:spacing w:before="0" w:beforeAutospacing="0" w:after="0" w:afterAutospacing="0"/>
        <w:ind w:left="426" w:hanging="426"/>
        <w:jc w:val="both"/>
      </w:pPr>
      <w:r w:rsidRPr="00532D35">
        <w:t>(8</w:t>
      </w:r>
      <w:r w:rsidR="00904CC5" w:rsidRPr="00532D35">
        <w:t xml:space="preserve">) Programi neformalnog obrazovanja, koji su od posebnog interesa za Kanton, mogu postati javno važeći programi ukoliko budu odobreni od strane Ministarstva. </w:t>
      </w:r>
    </w:p>
    <w:p w14:paraId="09B9FEA2" w14:textId="77777777" w:rsidR="00904CC5" w:rsidRPr="00532D35" w:rsidRDefault="00904CC5" w:rsidP="009E0EB5">
      <w:pPr>
        <w:pStyle w:val="NormalWeb"/>
        <w:spacing w:before="0" w:beforeAutospacing="0" w:after="0" w:afterAutospacing="0"/>
        <w:jc w:val="both"/>
      </w:pPr>
    </w:p>
    <w:p w14:paraId="3F6A3FF4" w14:textId="77777777" w:rsidR="00904CC5" w:rsidRPr="00532D35" w:rsidRDefault="00904CC5" w:rsidP="00D219FC">
      <w:pPr>
        <w:pStyle w:val="NormalWeb"/>
        <w:spacing w:before="0" w:beforeAutospacing="0" w:after="0" w:afterAutospacing="0"/>
        <w:ind w:left="360"/>
        <w:jc w:val="center"/>
        <w:rPr>
          <w:b/>
          <w:bCs/>
        </w:rPr>
      </w:pPr>
      <w:r w:rsidRPr="00532D35">
        <w:rPr>
          <w:b/>
          <w:bCs/>
        </w:rPr>
        <w:t>Član 17.</w:t>
      </w:r>
      <w:r w:rsidR="00055B44" w:rsidRPr="00532D35">
        <w:rPr>
          <w:b/>
          <w:bCs/>
        </w:rPr>
        <w:t xml:space="preserve"> </w:t>
      </w:r>
    </w:p>
    <w:p w14:paraId="6A245455" w14:textId="77777777" w:rsidR="00904CC5" w:rsidRPr="00532D35" w:rsidRDefault="00904CC5" w:rsidP="009E0EB5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(Ogledni programi)</w:t>
      </w:r>
    </w:p>
    <w:p w14:paraId="0EC43D90" w14:textId="77777777" w:rsidR="00904CC5" w:rsidRPr="00532D35" w:rsidRDefault="00904CC5" w:rsidP="009E0EB5">
      <w:pPr>
        <w:pStyle w:val="NormalWeb"/>
        <w:spacing w:before="0" w:beforeAutospacing="0" w:after="0" w:afterAutospacing="0"/>
        <w:rPr>
          <w:b/>
          <w:bCs/>
        </w:rPr>
      </w:pPr>
    </w:p>
    <w:p w14:paraId="197A7A62" w14:textId="77777777" w:rsidR="00904CC5" w:rsidRPr="00532D35" w:rsidRDefault="00904CC5" w:rsidP="00A83361">
      <w:pPr>
        <w:pStyle w:val="NormalWeb"/>
        <w:numPr>
          <w:ilvl w:val="0"/>
          <w:numId w:val="32"/>
        </w:numPr>
        <w:spacing w:before="0" w:beforeAutospacing="0" w:after="0" w:afterAutospacing="0"/>
        <w:jc w:val="both"/>
      </w:pPr>
      <w:r w:rsidRPr="00532D35">
        <w:t xml:space="preserve">Kada postoji potreba zbog uvođenja organizacionih promjena, primjene savremene tehnologije, zahtjeva tržišta </w:t>
      </w:r>
      <w:r w:rsidR="00A573D8" w:rsidRPr="00532D35">
        <w:t xml:space="preserve">rada </w:t>
      </w:r>
      <w:r w:rsidRPr="00532D35">
        <w:t xml:space="preserve">za deficitarnim zanimanjima, programi obrazovanja ili dijelovi programa mogu se uvoditi i provjeravati oglednim programom, na prijedlog ustanove, </w:t>
      </w:r>
      <w:r w:rsidR="00055B44" w:rsidRPr="00532D35">
        <w:t xml:space="preserve">privredne komore, </w:t>
      </w:r>
      <w:r w:rsidR="00607ED2" w:rsidRPr="00532D35">
        <w:t xml:space="preserve">obrtničke komore, </w:t>
      </w:r>
      <w:r w:rsidRPr="00532D35">
        <w:t>udruženja poslodavaca, zavoda za zapošljavanje ili drugih zainteresiranih organizacija.</w:t>
      </w:r>
    </w:p>
    <w:p w14:paraId="0AB5B681" w14:textId="77777777" w:rsidR="00904CC5" w:rsidRPr="00532D35" w:rsidRDefault="00904CC5" w:rsidP="00A83361">
      <w:pPr>
        <w:pStyle w:val="NormalWeb"/>
        <w:numPr>
          <w:ilvl w:val="0"/>
          <w:numId w:val="32"/>
        </w:numPr>
        <w:spacing w:before="0" w:beforeAutospacing="0" w:after="0" w:afterAutospacing="0"/>
        <w:jc w:val="both"/>
      </w:pPr>
      <w:r w:rsidRPr="00532D35">
        <w:t>Organizatora obrazovanja odraslih koji će izvoditi ogledni program određuje Ministarstvo</w:t>
      </w:r>
      <w:r w:rsidR="005A16F2" w:rsidRPr="00532D35">
        <w:t>.</w:t>
      </w:r>
      <w:r w:rsidRPr="00532D35">
        <w:t xml:space="preserve"> </w:t>
      </w:r>
    </w:p>
    <w:p w14:paraId="78272F7A" w14:textId="77777777" w:rsidR="00904CC5" w:rsidRPr="00532D35" w:rsidRDefault="00904CC5" w:rsidP="00A83361">
      <w:pPr>
        <w:pStyle w:val="NormalWeb"/>
        <w:numPr>
          <w:ilvl w:val="0"/>
          <w:numId w:val="32"/>
        </w:numPr>
        <w:spacing w:before="0" w:beforeAutospacing="0" w:after="0" w:afterAutospacing="0"/>
        <w:jc w:val="both"/>
      </w:pPr>
      <w:r w:rsidRPr="00532D35">
        <w:t>Izvođenje oglednog programa prati Pedagoški zavod.</w:t>
      </w:r>
    </w:p>
    <w:p w14:paraId="12555981" w14:textId="77777777" w:rsidR="00904CC5" w:rsidRPr="00532D35" w:rsidRDefault="00904CC5" w:rsidP="009E0EB5">
      <w:pPr>
        <w:pStyle w:val="NormalWeb"/>
        <w:spacing w:before="0" w:beforeAutospacing="0" w:after="0" w:afterAutospacing="0"/>
        <w:ind w:left="360"/>
        <w:jc w:val="both"/>
      </w:pPr>
    </w:p>
    <w:p w14:paraId="6F5758D7" w14:textId="77777777" w:rsidR="00233F9D" w:rsidRDefault="00233F9D" w:rsidP="00233F9D">
      <w:pPr>
        <w:pStyle w:val="NormalWeb"/>
        <w:tabs>
          <w:tab w:val="left" w:pos="4130"/>
          <w:tab w:val="center" w:pos="4716"/>
        </w:tabs>
        <w:spacing w:before="0" w:beforeAutospacing="0" w:after="0" w:afterAutospacing="0"/>
        <w:ind w:left="360"/>
        <w:rPr>
          <w:b/>
          <w:bCs/>
        </w:rPr>
      </w:pPr>
      <w:r>
        <w:rPr>
          <w:b/>
          <w:bCs/>
        </w:rPr>
        <w:tab/>
      </w:r>
    </w:p>
    <w:p w14:paraId="04F82C0A" w14:textId="77777777" w:rsidR="00B635CE" w:rsidRDefault="00233F9D" w:rsidP="00233F9D">
      <w:pPr>
        <w:pStyle w:val="NormalWeb"/>
        <w:tabs>
          <w:tab w:val="left" w:pos="4130"/>
          <w:tab w:val="center" w:pos="4716"/>
        </w:tabs>
        <w:spacing w:before="0" w:beforeAutospacing="0" w:after="0" w:afterAutospacing="0"/>
        <w:ind w:left="360"/>
        <w:rPr>
          <w:b/>
          <w:bCs/>
        </w:rPr>
      </w:pPr>
      <w:r>
        <w:rPr>
          <w:b/>
          <w:bCs/>
        </w:rPr>
        <w:tab/>
      </w:r>
    </w:p>
    <w:p w14:paraId="3FBE3FE5" w14:textId="77777777" w:rsidR="00904CC5" w:rsidRPr="00532D35" w:rsidRDefault="00904CC5" w:rsidP="00B635CE">
      <w:pPr>
        <w:pStyle w:val="NormalWeb"/>
        <w:tabs>
          <w:tab w:val="left" w:pos="4130"/>
          <w:tab w:val="center" w:pos="4716"/>
        </w:tabs>
        <w:spacing w:before="0" w:beforeAutospacing="0" w:after="0" w:afterAutospacing="0"/>
        <w:ind w:left="360"/>
        <w:jc w:val="center"/>
        <w:rPr>
          <w:b/>
          <w:bCs/>
        </w:rPr>
      </w:pPr>
      <w:r w:rsidRPr="00532D35">
        <w:rPr>
          <w:b/>
          <w:bCs/>
        </w:rPr>
        <w:lastRenderedPageBreak/>
        <w:t>Član 18.</w:t>
      </w:r>
    </w:p>
    <w:p w14:paraId="00A5F9E1" w14:textId="77777777" w:rsidR="00904CC5" w:rsidRPr="00532D35" w:rsidRDefault="00C9335E" w:rsidP="00513092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(</w:t>
      </w:r>
      <w:r w:rsidR="00196679">
        <w:rPr>
          <w:b/>
          <w:bCs/>
        </w:rPr>
        <w:t>Komore i udruženj</w:t>
      </w:r>
      <w:r w:rsidR="00B011F1">
        <w:rPr>
          <w:b/>
          <w:bCs/>
        </w:rPr>
        <w:t>a</w:t>
      </w:r>
      <w:r w:rsidR="005A16F2" w:rsidRPr="00532D35">
        <w:rPr>
          <w:b/>
          <w:bCs/>
        </w:rPr>
        <w:t xml:space="preserve"> poslodavaca</w:t>
      </w:r>
      <w:r w:rsidRPr="00532D35">
        <w:rPr>
          <w:b/>
          <w:bCs/>
        </w:rPr>
        <w:t>)</w:t>
      </w:r>
    </w:p>
    <w:p w14:paraId="7A6FDD5D" w14:textId="77777777" w:rsidR="00904CC5" w:rsidRPr="00532D35" w:rsidRDefault="00904CC5" w:rsidP="0051309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308C3492" w14:textId="77777777" w:rsidR="00904CC5" w:rsidRPr="00532D35" w:rsidRDefault="00055B44" w:rsidP="00A83361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bCs/>
        </w:rPr>
      </w:pPr>
      <w:r w:rsidRPr="00532D35">
        <w:t>Privredna komora</w:t>
      </w:r>
      <w:r w:rsidR="00607ED2" w:rsidRPr="00532D35">
        <w:t xml:space="preserve">, </w:t>
      </w:r>
      <w:r w:rsidR="00B963C6" w:rsidRPr="00532D35">
        <w:t>Obrtnička komora</w:t>
      </w:r>
      <w:r w:rsidRPr="00532D35">
        <w:t xml:space="preserve"> i </w:t>
      </w:r>
      <w:r w:rsidR="00B011F1">
        <w:t>u</w:t>
      </w:r>
      <w:r w:rsidR="00904CC5" w:rsidRPr="00532D35">
        <w:t xml:space="preserve">druženja poslodavaca </w:t>
      </w:r>
      <w:r w:rsidR="00607ED2" w:rsidRPr="00532D35">
        <w:t xml:space="preserve">Zeničko-dobojskog kantona </w:t>
      </w:r>
      <w:r w:rsidR="00904CC5" w:rsidRPr="00532D35">
        <w:t>predlažu zanimanja za koja se pripremaju odgovarajući pr</w:t>
      </w:r>
      <w:r w:rsidR="00CC2B8D" w:rsidRPr="00532D35">
        <w:t>ogrami iz člana 17. ovog Zakona</w:t>
      </w:r>
      <w:r w:rsidR="00904CC5" w:rsidRPr="00532D35">
        <w:t>.</w:t>
      </w:r>
    </w:p>
    <w:p w14:paraId="0DC986C1" w14:textId="77777777" w:rsidR="00904CC5" w:rsidRPr="00532D35" w:rsidRDefault="00055B44" w:rsidP="00A83361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bCs/>
        </w:rPr>
      </w:pPr>
      <w:r w:rsidRPr="00532D35">
        <w:t>Privredna komora</w:t>
      </w:r>
      <w:r w:rsidR="00607ED2" w:rsidRPr="00532D35">
        <w:t xml:space="preserve">, </w:t>
      </w:r>
      <w:r w:rsidR="00B963C6" w:rsidRPr="00532D35">
        <w:t>Obrtnička komora</w:t>
      </w:r>
      <w:r w:rsidRPr="00532D35">
        <w:t xml:space="preserve"> i </w:t>
      </w:r>
      <w:r w:rsidR="00B011F1">
        <w:t>u</w:t>
      </w:r>
      <w:r w:rsidR="00904CC5" w:rsidRPr="00532D35">
        <w:t>druženja poslodavaca</w:t>
      </w:r>
      <w:r w:rsidR="00607ED2" w:rsidRPr="00532D35">
        <w:t xml:space="preserve"> Zeničko-dobojskog kantona:</w:t>
      </w:r>
    </w:p>
    <w:p w14:paraId="0743590F" w14:textId="77777777" w:rsidR="00904CC5" w:rsidRPr="00532D35" w:rsidRDefault="00904CC5" w:rsidP="00A83361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rPr>
          <w:bCs/>
        </w:rPr>
      </w:pPr>
      <w:r w:rsidRPr="00532D35">
        <w:t>organiziraju savjetovanja i specijalizacije za zaposlene</w:t>
      </w:r>
      <w:r w:rsidR="00A573D8" w:rsidRPr="00532D35">
        <w:t>;</w:t>
      </w:r>
    </w:p>
    <w:p w14:paraId="3DBC37BE" w14:textId="77777777" w:rsidR="00904CC5" w:rsidRPr="00532D35" w:rsidRDefault="00904CC5" w:rsidP="00A83361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rPr>
          <w:b/>
          <w:bCs/>
        </w:rPr>
      </w:pPr>
      <w:r w:rsidRPr="00532D35">
        <w:t>učestvuju u koncipiranju programa učenja uz rad</w:t>
      </w:r>
      <w:r w:rsidR="00A573D8" w:rsidRPr="00532D35">
        <w:t>;</w:t>
      </w:r>
    </w:p>
    <w:p w14:paraId="78B33CB3" w14:textId="77777777" w:rsidR="00904CC5" w:rsidRPr="00532D35" w:rsidRDefault="00904CC5" w:rsidP="00A83361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rPr>
          <w:b/>
          <w:bCs/>
        </w:rPr>
      </w:pPr>
      <w:r w:rsidRPr="00532D35">
        <w:t>predlažu standarde praktičnih znanja</w:t>
      </w:r>
      <w:r w:rsidR="00A573D8" w:rsidRPr="00532D35">
        <w:t>;</w:t>
      </w:r>
    </w:p>
    <w:p w14:paraId="0F2CA693" w14:textId="77777777" w:rsidR="00904CC5" w:rsidRPr="00532D35" w:rsidRDefault="00904CC5" w:rsidP="00A83361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rPr>
          <w:b/>
          <w:bCs/>
        </w:rPr>
      </w:pPr>
      <w:r w:rsidRPr="00532D35">
        <w:t>predlažu programe usvršavanja i osposobljavanja</w:t>
      </w:r>
      <w:r w:rsidR="00A573D8" w:rsidRPr="00532D35">
        <w:t>;</w:t>
      </w:r>
    </w:p>
    <w:p w14:paraId="3EFF1F82" w14:textId="77777777" w:rsidR="00904CC5" w:rsidRPr="00532D35" w:rsidRDefault="00904CC5" w:rsidP="00A83361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rPr>
          <w:b/>
          <w:bCs/>
        </w:rPr>
      </w:pPr>
      <w:r w:rsidRPr="00532D35">
        <w:t>vode regist</w:t>
      </w:r>
      <w:r w:rsidR="00607ED2" w:rsidRPr="00532D35">
        <w:t>re</w:t>
      </w:r>
      <w:r w:rsidRPr="00532D35">
        <w:t xml:space="preserve"> poslodavaca kod kojih se obavlja praktičan rad</w:t>
      </w:r>
      <w:r w:rsidR="00A573D8" w:rsidRPr="00532D35">
        <w:t>.</w:t>
      </w:r>
    </w:p>
    <w:p w14:paraId="5C688A5A" w14:textId="77777777" w:rsidR="00904CC5" w:rsidRPr="00532D35" w:rsidRDefault="00904CC5" w:rsidP="00A83361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bCs/>
        </w:rPr>
      </w:pPr>
      <w:r w:rsidRPr="00532D35">
        <w:t xml:space="preserve">Način provjere i verifikacije poslodavaca kod kojih se obavlja praktičan rad, sadržaj i način vođenja </w:t>
      </w:r>
      <w:r w:rsidR="00B011F1">
        <w:t>J</w:t>
      </w:r>
      <w:r w:rsidR="00607ED2" w:rsidRPr="00532D35">
        <w:t xml:space="preserve">edinstvenog </w:t>
      </w:r>
      <w:r w:rsidRPr="00532D35">
        <w:t xml:space="preserve">registra poslodavaca utvrđuje se pravilnikom koji donosi Ministarstvo, na prijedlog Privredne komore. </w:t>
      </w:r>
    </w:p>
    <w:p w14:paraId="31908D84" w14:textId="77777777" w:rsidR="00904CC5" w:rsidRPr="00532D35" w:rsidRDefault="00904CC5" w:rsidP="008D0FA9">
      <w:pPr>
        <w:pStyle w:val="NormalWeb"/>
        <w:spacing w:before="0" w:beforeAutospacing="0" w:after="0" w:afterAutospacing="0"/>
        <w:ind w:left="360"/>
        <w:jc w:val="center"/>
        <w:rPr>
          <w:b/>
          <w:bCs/>
        </w:rPr>
      </w:pPr>
    </w:p>
    <w:p w14:paraId="1191CD3C" w14:textId="77777777" w:rsidR="00904CC5" w:rsidRPr="00532D35" w:rsidRDefault="00904CC5" w:rsidP="0085202D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Član 19.</w:t>
      </w:r>
    </w:p>
    <w:p w14:paraId="217B26D4" w14:textId="77777777" w:rsidR="00904CC5" w:rsidRPr="00532D35" w:rsidRDefault="00904CC5" w:rsidP="009E0EB5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(Programi obrazovanja odraslih koji se realiziraju kroz praktičan rad)</w:t>
      </w:r>
    </w:p>
    <w:p w14:paraId="0C8D570E" w14:textId="77777777" w:rsidR="00904CC5" w:rsidRPr="00532D35" w:rsidRDefault="00904CC5" w:rsidP="009E0EB5">
      <w:pPr>
        <w:pStyle w:val="NormalWeb"/>
        <w:spacing w:before="0" w:beforeAutospacing="0" w:after="0" w:afterAutospacing="0"/>
        <w:jc w:val="center"/>
      </w:pPr>
    </w:p>
    <w:p w14:paraId="255164DE" w14:textId="77777777" w:rsidR="00904CC5" w:rsidRPr="00532D35" w:rsidRDefault="00904CC5" w:rsidP="00A83361">
      <w:pPr>
        <w:pStyle w:val="NormalWeb"/>
        <w:numPr>
          <w:ilvl w:val="0"/>
          <w:numId w:val="31"/>
        </w:numPr>
        <w:spacing w:before="0" w:beforeAutospacing="0" w:after="0" w:afterAutospacing="0"/>
        <w:jc w:val="both"/>
      </w:pPr>
      <w:r w:rsidRPr="00532D35">
        <w:t>Programi obrazovanja koji se realiziraju kroz praktičan rad mogu se ostvariti kod organizatora obrazovanja, kod drugog organizatora obrazovanja ili poslodavca.</w:t>
      </w:r>
    </w:p>
    <w:p w14:paraId="3E9755A4" w14:textId="77777777" w:rsidR="00904CC5" w:rsidRPr="00532D35" w:rsidRDefault="00904CC5" w:rsidP="00A83361">
      <w:pPr>
        <w:pStyle w:val="NormalWeb"/>
        <w:numPr>
          <w:ilvl w:val="0"/>
          <w:numId w:val="31"/>
        </w:numPr>
        <w:spacing w:before="0" w:beforeAutospacing="0" w:after="0" w:afterAutospacing="0"/>
        <w:jc w:val="both"/>
      </w:pPr>
      <w:r w:rsidRPr="00532D35">
        <w:t xml:space="preserve">Ako se praktičan rad izvodi u objektima koji ne pripadaju organizatoru obrazovanja, međusobna prava i obaveze organizatora obrazovanja i </w:t>
      </w:r>
      <w:r w:rsidR="00A573D8" w:rsidRPr="00532D35">
        <w:t xml:space="preserve">drugog organizatora obrazovanja ili </w:t>
      </w:r>
      <w:r w:rsidRPr="00532D35">
        <w:t>poslodavca uređuju se ugovorom, a međusobna prava polaznika obrazovanja i</w:t>
      </w:r>
      <w:r w:rsidR="00D60A87" w:rsidRPr="00532D35">
        <w:t xml:space="preserve"> drugog organizatora obrazovanja ili</w:t>
      </w:r>
      <w:r w:rsidRPr="00532D35">
        <w:t xml:space="preserve"> poslodavca ugovorom o praktičnom radu.</w:t>
      </w:r>
    </w:p>
    <w:p w14:paraId="4EBD48DF" w14:textId="77777777" w:rsidR="00904CC5" w:rsidRPr="00532D35" w:rsidRDefault="00904CC5" w:rsidP="009E0EB5">
      <w:pPr>
        <w:pStyle w:val="NormalWeb"/>
        <w:spacing w:before="0" w:beforeAutospacing="0" w:after="0" w:afterAutospacing="0"/>
      </w:pPr>
    </w:p>
    <w:p w14:paraId="4EA17A1D" w14:textId="77777777" w:rsidR="00904CC5" w:rsidRPr="00532D35" w:rsidRDefault="00904CC5" w:rsidP="00B82D07">
      <w:pPr>
        <w:pStyle w:val="NormalWeb"/>
        <w:spacing w:before="0" w:beforeAutospacing="0" w:after="0" w:afterAutospacing="0"/>
        <w:ind w:left="360"/>
        <w:jc w:val="center"/>
        <w:rPr>
          <w:b/>
          <w:bCs/>
        </w:rPr>
      </w:pPr>
      <w:r w:rsidRPr="00532D35">
        <w:rPr>
          <w:b/>
          <w:bCs/>
        </w:rPr>
        <w:t>Član 20.</w:t>
      </w:r>
    </w:p>
    <w:p w14:paraId="23D681FB" w14:textId="77777777" w:rsidR="00904CC5" w:rsidRPr="00532D35" w:rsidRDefault="00904CC5" w:rsidP="009E0EB5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(Sadržaj programa za obrazovanje odraslih)</w:t>
      </w:r>
    </w:p>
    <w:p w14:paraId="77452CAF" w14:textId="77777777" w:rsidR="00904CC5" w:rsidRPr="00532D35" w:rsidRDefault="00904CC5" w:rsidP="009E0EB5">
      <w:pPr>
        <w:pStyle w:val="NormalWeb"/>
        <w:spacing w:before="0" w:beforeAutospacing="0" w:after="0" w:afterAutospacing="0"/>
        <w:jc w:val="both"/>
      </w:pPr>
    </w:p>
    <w:p w14:paraId="33D01FC0" w14:textId="77777777" w:rsidR="00BE7E27" w:rsidRPr="00532D35" w:rsidRDefault="00904CC5" w:rsidP="00BE7E27">
      <w:pPr>
        <w:pStyle w:val="NormalWeb"/>
        <w:spacing w:before="0" w:beforeAutospacing="0" w:after="0" w:afterAutospacing="0"/>
      </w:pPr>
      <w:r w:rsidRPr="00532D35">
        <w:t>Programom formalnog obrazovanja se obavezno utvrđuje:</w:t>
      </w:r>
    </w:p>
    <w:p w14:paraId="525ECB10" w14:textId="77777777" w:rsidR="00904CC5" w:rsidRPr="00532D35" w:rsidRDefault="00BE7E27" w:rsidP="00BE7E27">
      <w:pPr>
        <w:pStyle w:val="NormalWeb"/>
        <w:spacing w:before="0" w:beforeAutospacing="0" w:after="0" w:afterAutospacing="0"/>
        <w:ind w:left="567"/>
      </w:pPr>
      <w:r w:rsidRPr="00532D35">
        <w:t xml:space="preserve">  </w:t>
      </w:r>
      <w:r w:rsidR="00904CC5" w:rsidRPr="00532D35">
        <w:t>a) naziv programa</w:t>
      </w:r>
      <w:r w:rsidR="006D080D" w:rsidRPr="00532D35">
        <w:t>;</w:t>
      </w:r>
    </w:p>
    <w:p w14:paraId="19A0F523" w14:textId="77777777" w:rsidR="00904CC5" w:rsidRPr="00532D35" w:rsidRDefault="006D080D" w:rsidP="006D080D">
      <w:pPr>
        <w:pStyle w:val="NormalWeb"/>
        <w:spacing w:before="0" w:beforeAutospacing="0" w:after="0" w:afterAutospacing="0"/>
        <w:ind w:left="709"/>
      </w:pPr>
      <w:r w:rsidRPr="00532D35">
        <w:t>b) cilj(evi) programa;</w:t>
      </w:r>
      <w:r w:rsidRPr="00532D35">
        <w:br/>
        <w:t>c</w:t>
      </w:r>
      <w:r w:rsidR="00904CC5" w:rsidRPr="00532D35">
        <w:t>) znanja, vještine i kompetencije koje</w:t>
      </w:r>
      <w:r w:rsidRPr="00532D35">
        <w:t xml:space="preserve"> se stječu završetkom programa;</w:t>
      </w:r>
      <w:r w:rsidRPr="00532D35">
        <w:br/>
        <w:t>d</w:t>
      </w:r>
      <w:r w:rsidR="00904CC5" w:rsidRPr="00532D35">
        <w:t>) uvjeti za upis, napredovanje i završetak programa</w:t>
      </w:r>
      <w:r w:rsidRPr="00532D35">
        <w:t>;</w:t>
      </w:r>
    </w:p>
    <w:p w14:paraId="4EE90EC3" w14:textId="77777777" w:rsidR="00904CC5" w:rsidRPr="00532D35" w:rsidRDefault="006D080D" w:rsidP="006D080D">
      <w:pPr>
        <w:pStyle w:val="NormalWeb"/>
        <w:spacing w:before="0" w:beforeAutospacing="0" w:after="0" w:afterAutospacing="0"/>
        <w:ind w:left="709"/>
      </w:pPr>
      <w:r w:rsidRPr="00532D35">
        <w:t>e</w:t>
      </w:r>
      <w:r w:rsidR="00904CC5" w:rsidRPr="00532D35">
        <w:t xml:space="preserve">) nastavni </w:t>
      </w:r>
      <w:r w:rsidRPr="00532D35">
        <w:t>predmeti</w:t>
      </w:r>
      <w:r w:rsidR="00BE7E27" w:rsidRPr="00532D35">
        <w:t>/moduli</w:t>
      </w:r>
      <w:r w:rsidRPr="00532D35">
        <w:t xml:space="preserve"> </w:t>
      </w:r>
      <w:r w:rsidR="00057B2A" w:rsidRPr="00532D35">
        <w:t>i/</w:t>
      </w:r>
      <w:r w:rsidRPr="00532D35">
        <w:t>ili nastavni sadržaji;</w:t>
      </w:r>
      <w:r w:rsidRPr="00532D35">
        <w:br/>
        <w:t>f</w:t>
      </w:r>
      <w:r w:rsidR="00057B2A" w:rsidRPr="00532D35">
        <w:t>) ukupno trajanje programa i</w:t>
      </w:r>
      <w:r w:rsidR="00904CC5" w:rsidRPr="00532D35">
        <w:t xml:space="preserve"> trajanje programa po nastavnim predmetima</w:t>
      </w:r>
      <w:r w:rsidRPr="00532D35">
        <w:t>/modulima</w:t>
      </w:r>
      <w:r w:rsidR="00904CC5" w:rsidRPr="00532D35">
        <w:t xml:space="preserve"> </w:t>
      </w:r>
      <w:r w:rsidR="00057B2A" w:rsidRPr="00532D35">
        <w:t>i/</w:t>
      </w:r>
      <w:r w:rsidR="00904CC5" w:rsidRPr="00532D35">
        <w:t xml:space="preserve">ili </w:t>
      </w:r>
      <w:r w:rsidR="00057B2A" w:rsidRPr="00532D35">
        <w:t xml:space="preserve">nastavnim </w:t>
      </w:r>
      <w:r w:rsidR="00904CC5" w:rsidRPr="00532D35">
        <w:t>sadržajima (izraženo u nastavnim satima)</w:t>
      </w:r>
      <w:r w:rsidRPr="00532D35">
        <w:t>;</w:t>
      </w:r>
    </w:p>
    <w:p w14:paraId="5DE840E1" w14:textId="77777777" w:rsidR="00904CC5" w:rsidRPr="00532D35" w:rsidRDefault="006D080D" w:rsidP="006D080D">
      <w:pPr>
        <w:pStyle w:val="NormalWeb"/>
        <w:spacing w:before="0" w:beforeAutospacing="0" w:after="0" w:afterAutospacing="0"/>
        <w:ind w:left="709"/>
      </w:pPr>
      <w:r w:rsidRPr="00532D35">
        <w:t>g</w:t>
      </w:r>
      <w:r w:rsidR="00904CC5" w:rsidRPr="00532D35">
        <w:t>) na</w:t>
      </w:r>
      <w:r w:rsidRPr="00532D35">
        <w:t>čini/oblici izvođenja programa;</w:t>
      </w:r>
      <w:r w:rsidRPr="00532D35">
        <w:br/>
        <w:t>h</w:t>
      </w:r>
      <w:r w:rsidR="00904CC5" w:rsidRPr="00532D35">
        <w:t>) kadrovski, didaktički, prostorni i drug</w:t>
      </w:r>
      <w:r w:rsidRPr="00532D35">
        <w:t>i uvjeti za izvođenje programa;</w:t>
      </w:r>
      <w:r w:rsidRPr="00532D35">
        <w:br/>
        <w:t>i</w:t>
      </w:r>
      <w:r w:rsidR="00904CC5" w:rsidRPr="00532D35">
        <w:t>) način provjere ishoda učenja</w:t>
      </w:r>
      <w:r w:rsidRPr="00532D35">
        <w:t>;</w:t>
      </w:r>
    </w:p>
    <w:p w14:paraId="320DE31D" w14:textId="77777777" w:rsidR="00904CC5" w:rsidRPr="00532D35" w:rsidRDefault="006D080D" w:rsidP="006D080D">
      <w:pPr>
        <w:pStyle w:val="NormalWeb"/>
        <w:spacing w:before="0" w:beforeAutospacing="0" w:after="0" w:afterAutospacing="0"/>
        <w:ind w:left="709"/>
      </w:pPr>
      <w:r w:rsidRPr="00532D35">
        <w:t>j</w:t>
      </w:r>
      <w:r w:rsidR="00904CC5" w:rsidRPr="00532D35">
        <w:t>) način evaluacije programa</w:t>
      </w:r>
      <w:r w:rsidRPr="00532D35">
        <w:t>.</w:t>
      </w:r>
      <w:r w:rsidR="00904CC5" w:rsidRPr="00532D35">
        <w:t xml:space="preserve"> </w:t>
      </w:r>
    </w:p>
    <w:p w14:paraId="59CE8E2D" w14:textId="77777777" w:rsidR="00904CC5" w:rsidRPr="00532D35" w:rsidRDefault="00904CC5" w:rsidP="009E0EB5">
      <w:pPr>
        <w:pStyle w:val="NormalWeb"/>
        <w:spacing w:before="0" w:beforeAutospacing="0" w:after="0" w:afterAutospacing="0"/>
        <w:jc w:val="both"/>
      </w:pPr>
    </w:p>
    <w:p w14:paraId="6431287E" w14:textId="77777777" w:rsidR="00904CC5" w:rsidRPr="00532D35" w:rsidRDefault="00904CC5" w:rsidP="00B82D07">
      <w:pPr>
        <w:pStyle w:val="NormalWeb"/>
        <w:spacing w:before="0" w:beforeAutospacing="0" w:after="0" w:afterAutospacing="0"/>
        <w:ind w:left="360"/>
        <w:jc w:val="center"/>
        <w:rPr>
          <w:b/>
          <w:bCs/>
        </w:rPr>
      </w:pPr>
      <w:r w:rsidRPr="00532D35">
        <w:rPr>
          <w:b/>
          <w:bCs/>
        </w:rPr>
        <w:t>Član 21.</w:t>
      </w:r>
    </w:p>
    <w:p w14:paraId="4CEB42F0" w14:textId="77777777" w:rsidR="00904CC5" w:rsidRPr="00532D35" w:rsidRDefault="00904CC5" w:rsidP="009E0EB5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(Zahtjev za odobravanje izvođenja programa obrazovanja odraslih)</w:t>
      </w:r>
    </w:p>
    <w:p w14:paraId="7873D0DE" w14:textId="77777777" w:rsidR="00904CC5" w:rsidRPr="00532D35" w:rsidRDefault="00904CC5" w:rsidP="009E0EB5">
      <w:pPr>
        <w:pStyle w:val="NormalWeb"/>
        <w:spacing w:before="0" w:beforeAutospacing="0" w:after="0" w:afterAutospacing="0"/>
        <w:jc w:val="both"/>
      </w:pPr>
    </w:p>
    <w:p w14:paraId="0E20D321" w14:textId="77777777" w:rsidR="00904CC5" w:rsidRPr="00532D35" w:rsidRDefault="00904CC5" w:rsidP="00A83361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</w:pPr>
      <w:r w:rsidRPr="00532D35">
        <w:t>Zahtjev za odobravanje izvođenja programa  u sistemu formalnog obrazovanja</w:t>
      </w:r>
      <w:r w:rsidR="00057B2A" w:rsidRPr="00532D35">
        <w:t xml:space="preserve"> </w:t>
      </w:r>
      <w:r w:rsidRPr="00532D35">
        <w:t>podnosi se Ministarstvu.</w:t>
      </w:r>
    </w:p>
    <w:p w14:paraId="1C5063D8" w14:textId="77777777" w:rsidR="00904CC5" w:rsidRPr="00532D35" w:rsidRDefault="00904CC5" w:rsidP="00A83361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</w:pPr>
      <w:r w:rsidRPr="00532D35">
        <w:t>Uz zahtjev se prilažu:</w:t>
      </w:r>
    </w:p>
    <w:p w14:paraId="53131A8D" w14:textId="77777777" w:rsidR="00904CC5" w:rsidRPr="00532D35" w:rsidRDefault="00904CC5" w:rsidP="00A83361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</w:pPr>
      <w:r w:rsidRPr="00532D35">
        <w:lastRenderedPageBreak/>
        <w:t>programi obrazovanja;</w:t>
      </w:r>
    </w:p>
    <w:p w14:paraId="1EEE7F32" w14:textId="77777777" w:rsidR="00904CC5" w:rsidRPr="00532D35" w:rsidRDefault="00904CC5" w:rsidP="00A83361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</w:pPr>
      <w:r w:rsidRPr="00532D35">
        <w:t>dokazi o andragoškim radnicima koji izvode programe;</w:t>
      </w:r>
    </w:p>
    <w:p w14:paraId="3E927130" w14:textId="77777777" w:rsidR="00904CC5" w:rsidRPr="00532D35" w:rsidRDefault="00904CC5" w:rsidP="00A83361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</w:pPr>
      <w:r w:rsidRPr="00532D35">
        <w:t>dokazi o prostoru, opremi i nastavnim sredstvima;</w:t>
      </w:r>
    </w:p>
    <w:p w14:paraId="130D17FB" w14:textId="77777777" w:rsidR="00904CC5" w:rsidRPr="00532D35" w:rsidRDefault="00904CC5" w:rsidP="00A83361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</w:pPr>
      <w:r w:rsidRPr="00532D35">
        <w:t xml:space="preserve">dokazi o </w:t>
      </w:r>
      <w:r w:rsidR="00C36B97" w:rsidRPr="00532D35">
        <w:t>načinu osiguranja sredstava</w:t>
      </w:r>
      <w:r w:rsidRPr="00532D35">
        <w:t xml:space="preserve"> za izvođenje programa;</w:t>
      </w:r>
    </w:p>
    <w:p w14:paraId="785DADFB" w14:textId="77777777" w:rsidR="00904CC5" w:rsidRPr="00532D35" w:rsidRDefault="00904CC5" w:rsidP="00A83361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</w:pPr>
      <w:r w:rsidRPr="00532D35">
        <w:t>dokaz o uplati naknade za troškove postupka utvrđivanja ispunjenosti uvjeta za izvođenje programa.</w:t>
      </w:r>
    </w:p>
    <w:p w14:paraId="3CE8600F" w14:textId="77777777" w:rsidR="00904CC5" w:rsidRPr="00532D35" w:rsidRDefault="00904CC5" w:rsidP="00A83361">
      <w:pPr>
        <w:pStyle w:val="t-12-9-fett-s"/>
        <w:numPr>
          <w:ilvl w:val="0"/>
          <w:numId w:val="29"/>
        </w:numPr>
        <w:jc w:val="both"/>
        <w:rPr>
          <w:rFonts w:ascii="Times New Roman" w:hAnsi="Times New Roman"/>
          <w:u w:val="single"/>
        </w:rPr>
      </w:pPr>
      <w:r w:rsidRPr="00532D35">
        <w:rPr>
          <w:rFonts w:ascii="Times New Roman" w:hAnsi="Times New Roman"/>
        </w:rPr>
        <w:t>Naknada iz stava (2) tačke e) koristi se za troškove postupka utvrđivanja ispunjenosti uvjeta za izvođenje programa obrazovanja odraslih.</w:t>
      </w:r>
    </w:p>
    <w:p w14:paraId="39B9EC40" w14:textId="77777777" w:rsidR="00904CC5" w:rsidRPr="00532D35" w:rsidRDefault="00904CC5" w:rsidP="00A83361">
      <w:pPr>
        <w:pStyle w:val="t-12-9-fett-s"/>
        <w:numPr>
          <w:ilvl w:val="0"/>
          <w:numId w:val="29"/>
        </w:numPr>
        <w:jc w:val="both"/>
        <w:rPr>
          <w:rFonts w:ascii="Times New Roman" w:hAnsi="Times New Roman"/>
        </w:rPr>
      </w:pPr>
      <w:r w:rsidRPr="00532D35">
        <w:rPr>
          <w:rFonts w:ascii="Times New Roman" w:hAnsi="Times New Roman"/>
        </w:rPr>
        <w:t>Ispunjenost uvjeta za izvođenje programa obrazovanja odraslih utvrđuje Komisija za ispunjenost</w:t>
      </w:r>
      <w:r w:rsidR="00057B2A" w:rsidRPr="00532D35">
        <w:rPr>
          <w:rFonts w:ascii="Times New Roman" w:hAnsi="Times New Roman"/>
        </w:rPr>
        <w:t xml:space="preserve"> uvjeta za izvođenje programa (</w:t>
      </w:r>
      <w:r w:rsidRPr="00532D35">
        <w:rPr>
          <w:rFonts w:ascii="Times New Roman" w:hAnsi="Times New Roman"/>
        </w:rPr>
        <w:t>u daljnjem tekstu: Komisija) koju imenuje ministar.</w:t>
      </w:r>
    </w:p>
    <w:p w14:paraId="2CA9340F" w14:textId="77777777" w:rsidR="009829C2" w:rsidRPr="00532D35" w:rsidRDefault="00904CC5" w:rsidP="00A83361">
      <w:pPr>
        <w:pStyle w:val="Default"/>
        <w:numPr>
          <w:ilvl w:val="0"/>
          <w:numId w:val="29"/>
        </w:numPr>
        <w:jc w:val="both"/>
        <w:rPr>
          <w:rFonts w:ascii="Times New Roman" w:hAnsi="Times New Roman"/>
          <w:color w:val="auto"/>
        </w:rPr>
      </w:pPr>
      <w:r w:rsidRPr="00532D35">
        <w:rPr>
          <w:rFonts w:ascii="Times New Roman" w:hAnsi="Times New Roman"/>
          <w:color w:val="auto"/>
        </w:rPr>
        <w:t xml:space="preserve">Postupak odobravanja izvođenja programa bliže se reguliše podzakonskim aktom koji donosi Ministarstvo. </w:t>
      </w:r>
    </w:p>
    <w:p w14:paraId="723EF0FF" w14:textId="77777777" w:rsidR="00E07171" w:rsidRPr="00532D35" w:rsidRDefault="00E07171" w:rsidP="00E07171">
      <w:pPr>
        <w:pStyle w:val="Default"/>
        <w:jc w:val="both"/>
        <w:rPr>
          <w:rFonts w:ascii="Times New Roman" w:hAnsi="Times New Roman"/>
          <w:color w:val="auto"/>
        </w:rPr>
      </w:pPr>
    </w:p>
    <w:p w14:paraId="73B066C3" w14:textId="77777777" w:rsidR="00E07171" w:rsidRPr="00532D35" w:rsidRDefault="00E07171" w:rsidP="00E07171">
      <w:pPr>
        <w:pStyle w:val="Default"/>
        <w:jc w:val="both"/>
        <w:rPr>
          <w:rFonts w:ascii="Times New Roman" w:hAnsi="Times New Roman"/>
          <w:color w:val="auto"/>
        </w:rPr>
      </w:pPr>
    </w:p>
    <w:p w14:paraId="5163380E" w14:textId="77777777" w:rsidR="00E07171" w:rsidRPr="00532D35" w:rsidRDefault="00E07171" w:rsidP="00E07171">
      <w:pPr>
        <w:pStyle w:val="Default"/>
        <w:jc w:val="both"/>
        <w:rPr>
          <w:rFonts w:ascii="Times New Roman" w:hAnsi="Times New Roman"/>
          <w:color w:val="auto"/>
        </w:rPr>
      </w:pPr>
    </w:p>
    <w:p w14:paraId="666A5C9B" w14:textId="77777777" w:rsidR="00E07171" w:rsidRPr="00532D35" w:rsidRDefault="00E07171" w:rsidP="00E07171">
      <w:pPr>
        <w:pStyle w:val="Default"/>
        <w:jc w:val="both"/>
        <w:rPr>
          <w:rFonts w:ascii="Times New Roman" w:hAnsi="Times New Roman"/>
          <w:color w:val="auto"/>
        </w:rPr>
      </w:pPr>
    </w:p>
    <w:p w14:paraId="196F9940" w14:textId="77777777" w:rsidR="00904CC5" w:rsidRPr="00532D35" w:rsidRDefault="00904CC5" w:rsidP="0092072D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Član 22.</w:t>
      </w:r>
    </w:p>
    <w:p w14:paraId="6956F826" w14:textId="77777777" w:rsidR="00904CC5" w:rsidRPr="00532D35" w:rsidRDefault="00904CC5" w:rsidP="0092072D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(Načini izvođenja programa za obrazovanje odraslih)</w:t>
      </w:r>
    </w:p>
    <w:p w14:paraId="487ACA15" w14:textId="77777777" w:rsidR="00904CC5" w:rsidRPr="00532D35" w:rsidRDefault="00904CC5" w:rsidP="009E0EB5">
      <w:pPr>
        <w:pStyle w:val="NormalWeb"/>
        <w:spacing w:before="0" w:beforeAutospacing="0" w:after="0" w:afterAutospacing="0"/>
        <w:jc w:val="both"/>
      </w:pPr>
    </w:p>
    <w:p w14:paraId="29A76045" w14:textId="77777777" w:rsidR="00904CC5" w:rsidRPr="00532D35" w:rsidRDefault="00904CC5" w:rsidP="00A83361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</w:pPr>
      <w:r w:rsidRPr="00532D35">
        <w:t>Program se može i</w:t>
      </w:r>
      <w:r w:rsidR="00E64F23" w:rsidRPr="00532D35">
        <w:t>zvoditi: redovnom nastavom, kons</w:t>
      </w:r>
      <w:r w:rsidRPr="00532D35">
        <w:t>ultativno-inst</w:t>
      </w:r>
      <w:r w:rsidR="00E64F23" w:rsidRPr="00532D35">
        <w:t>ruktivnom nastavom, dopisno-kons</w:t>
      </w:r>
      <w:r w:rsidRPr="00532D35">
        <w:t>ultativnom nastavom, kroz praktičan rad, nastavom na daljinu,</w:t>
      </w:r>
      <w:r w:rsidR="00057B2A" w:rsidRPr="00532D35">
        <w:t xml:space="preserve"> </w:t>
      </w:r>
      <w:r w:rsidRPr="00532D35">
        <w:t>te na drugi primjeren način.</w:t>
      </w:r>
    </w:p>
    <w:p w14:paraId="15250C56" w14:textId="77777777" w:rsidR="00904CC5" w:rsidRPr="00532D35" w:rsidRDefault="00904CC5" w:rsidP="00A83361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</w:pPr>
      <w:r w:rsidRPr="00532D35">
        <w:t xml:space="preserve">Program može imati modularnu strukturu. </w:t>
      </w:r>
    </w:p>
    <w:p w14:paraId="49570DD7" w14:textId="77777777" w:rsidR="00904CC5" w:rsidRPr="00532D35" w:rsidRDefault="00904CC5" w:rsidP="00A83361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</w:pPr>
      <w:r w:rsidRPr="00532D35">
        <w:t>Polaznici obrazovanja su dužni prisustvovati redovnoj nastavi.</w:t>
      </w:r>
    </w:p>
    <w:p w14:paraId="2BBADFB4" w14:textId="77777777" w:rsidR="00904CC5" w:rsidRPr="00532D35" w:rsidRDefault="00904CC5" w:rsidP="00A83361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</w:pPr>
      <w:r w:rsidRPr="00532D35">
        <w:t>Za polaznike obrazovanja koji nisu u mogućnosti svakodnevno prisustvovati redovnoj nastavi, organizira se konsultativno-instruktivna n</w:t>
      </w:r>
      <w:r w:rsidR="00057B2A" w:rsidRPr="00532D35">
        <w:t>astava, koja u programima za stje</w:t>
      </w:r>
      <w:r w:rsidRPr="00532D35">
        <w:t xml:space="preserve">canje osnovnog i srednjeg obrazovanja, odnosno prekvalifikacije i dokvalifikacije može biti zastupljena sa najviše 30% od ukupno predviđenog trajanja nastave. </w:t>
      </w:r>
    </w:p>
    <w:p w14:paraId="3B24B3C3" w14:textId="77777777" w:rsidR="00904CC5" w:rsidRPr="00532D35" w:rsidRDefault="00904CC5" w:rsidP="00A83361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</w:pPr>
      <w:r w:rsidRPr="00532D35">
        <w:t>Konsultativno-instruktivna nastava se provodi putem grupnih i individualnih konsultacija.</w:t>
      </w:r>
    </w:p>
    <w:p w14:paraId="0A112299" w14:textId="77777777" w:rsidR="00904CC5" w:rsidRPr="00532D35" w:rsidRDefault="00904CC5" w:rsidP="00A83361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</w:pPr>
      <w:r w:rsidRPr="00532D35">
        <w:t>Praktičan rad se izvodi u punom fondu predviđenih sati.</w:t>
      </w:r>
    </w:p>
    <w:p w14:paraId="4E690A7E" w14:textId="77777777" w:rsidR="00904CC5" w:rsidRPr="00532D35" w:rsidRDefault="00904CC5" w:rsidP="00BF48F3">
      <w:pPr>
        <w:pStyle w:val="NormalWeb"/>
        <w:spacing w:before="0" w:beforeAutospacing="0" w:after="0" w:afterAutospacing="0"/>
        <w:ind w:left="360"/>
        <w:jc w:val="both"/>
      </w:pPr>
    </w:p>
    <w:p w14:paraId="2EC4657B" w14:textId="77777777" w:rsidR="00904CC5" w:rsidRPr="00532D35" w:rsidRDefault="006704B4" w:rsidP="009E0EB5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DIO </w:t>
      </w:r>
      <w:r w:rsidR="00904CC5" w:rsidRPr="00532D35">
        <w:rPr>
          <w:b/>
          <w:bCs/>
        </w:rPr>
        <w:t>V.  POLAZNICI, ISPITI I NASTAVNICI OBRAZOVANJA ODRASLIH</w:t>
      </w:r>
    </w:p>
    <w:p w14:paraId="3F75F421" w14:textId="77777777" w:rsidR="00904CC5" w:rsidRPr="00532D35" w:rsidRDefault="00904CC5" w:rsidP="009E0EB5">
      <w:pPr>
        <w:pStyle w:val="NormalWeb"/>
        <w:spacing w:before="0" w:beforeAutospacing="0" w:after="0" w:afterAutospacing="0"/>
        <w:rPr>
          <w:b/>
          <w:bCs/>
        </w:rPr>
      </w:pPr>
    </w:p>
    <w:p w14:paraId="2B2364AA" w14:textId="77777777" w:rsidR="00904CC5" w:rsidRPr="00532D35" w:rsidRDefault="00904CC5" w:rsidP="0092072D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Član 23.</w:t>
      </w:r>
    </w:p>
    <w:p w14:paraId="07D99CF6" w14:textId="77777777" w:rsidR="00904CC5" w:rsidRPr="00532D35" w:rsidRDefault="00904CC5" w:rsidP="0092072D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(Polaznik obrazovanja odraslih)</w:t>
      </w:r>
    </w:p>
    <w:p w14:paraId="42673C9E" w14:textId="77777777" w:rsidR="00904CC5" w:rsidRPr="00532D35" w:rsidRDefault="00904CC5" w:rsidP="009E0EB5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0D8D5C88" w14:textId="77777777" w:rsidR="00904CC5" w:rsidRPr="00532D35" w:rsidRDefault="00904CC5" w:rsidP="00A83361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b/>
          <w:bCs/>
        </w:rPr>
      </w:pPr>
      <w:r w:rsidRPr="00532D35">
        <w:t>Odrasli koji se upisuju u prog</w:t>
      </w:r>
      <w:r w:rsidR="008518B3" w:rsidRPr="00532D35">
        <w:t>ram obrazovanja za odrasle stjeć</w:t>
      </w:r>
      <w:r w:rsidRPr="00532D35">
        <w:t>u status polaznika obrazovanja</w:t>
      </w:r>
      <w:r w:rsidRPr="00532D35">
        <w:rPr>
          <w:b/>
          <w:bCs/>
        </w:rPr>
        <w:t>.</w:t>
      </w:r>
    </w:p>
    <w:p w14:paraId="03238CCD" w14:textId="77777777" w:rsidR="00C36B97" w:rsidRPr="00532D35" w:rsidRDefault="00904CC5" w:rsidP="00A83361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</w:pPr>
      <w:r w:rsidRPr="00532D35">
        <w:t xml:space="preserve">Polaznik obrazovanja odraslih u smislu ovog Zakona može biti lice starije od 15 godina koje nije završilo osnovno obrazovanje, odnosno lice koje </w:t>
      </w:r>
      <w:r w:rsidR="00B414BB" w:rsidRPr="00532D35">
        <w:t xml:space="preserve">je </w:t>
      </w:r>
      <w:r w:rsidRPr="00532D35">
        <w:t xml:space="preserve">starije od 18 godina, a da pri tom nema status učenika ili studenta. </w:t>
      </w:r>
    </w:p>
    <w:p w14:paraId="05DD3B37" w14:textId="77777777" w:rsidR="00C36B97" w:rsidRPr="00532D35" w:rsidRDefault="00C36B97" w:rsidP="0092072D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13355CF1" w14:textId="77777777" w:rsidR="00904CC5" w:rsidRPr="00532D35" w:rsidRDefault="00904CC5" w:rsidP="0092072D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Član 24.</w:t>
      </w:r>
    </w:p>
    <w:p w14:paraId="013B3740" w14:textId="77777777" w:rsidR="00904CC5" w:rsidRPr="00532D35" w:rsidRDefault="00904CC5" w:rsidP="009E0EB5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(Upis polaznika)</w:t>
      </w:r>
    </w:p>
    <w:p w14:paraId="57C35533" w14:textId="77777777" w:rsidR="00904CC5" w:rsidRPr="00532D35" w:rsidRDefault="00904CC5" w:rsidP="009E0EB5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7BA85789" w14:textId="77777777" w:rsidR="00904CC5" w:rsidRPr="00532D35" w:rsidRDefault="00904CC5" w:rsidP="00A83361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</w:pPr>
      <w:r w:rsidRPr="00532D35">
        <w:t>Status polaznika obrazovanja stiče se upisom u odgovarajući program obrazovanja.</w:t>
      </w:r>
    </w:p>
    <w:p w14:paraId="043313D7" w14:textId="77777777" w:rsidR="00904CC5" w:rsidRPr="00532D35" w:rsidRDefault="00904CC5" w:rsidP="00A83361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</w:pPr>
      <w:r w:rsidRPr="00532D35">
        <w:t>Upis polaznika u programe</w:t>
      </w:r>
      <w:r w:rsidR="00057B2A" w:rsidRPr="00532D35">
        <w:t xml:space="preserve"> </w:t>
      </w:r>
      <w:r w:rsidRPr="00532D35">
        <w:t>formalnog obrazovanja</w:t>
      </w:r>
      <w:r w:rsidR="00057B2A" w:rsidRPr="00532D35">
        <w:t xml:space="preserve"> </w:t>
      </w:r>
      <w:r w:rsidRPr="00532D35">
        <w:t>vrši se na osnovu konkurs</w:t>
      </w:r>
      <w:r w:rsidR="00057B2A" w:rsidRPr="00532D35">
        <w:t>a</w:t>
      </w:r>
      <w:r w:rsidRPr="00532D35">
        <w:t xml:space="preserve"> koji objavljuje organizator obrazovanja.</w:t>
      </w:r>
    </w:p>
    <w:p w14:paraId="368CD654" w14:textId="77777777" w:rsidR="00904CC5" w:rsidRPr="00532D35" w:rsidRDefault="00904CC5" w:rsidP="00A83361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</w:pPr>
      <w:r w:rsidRPr="00532D35">
        <w:lastRenderedPageBreak/>
        <w:t>Programom obrazovanja odraslih propisuju se opći i posebni uvjeti koje mora ispunjavati polaznik obrazovanja odraslih.</w:t>
      </w:r>
    </w:p>
    <w:p w14:paraId="54072955" w14:textId="77777777" w:rsidR="00904CC5" w:rsidRPr="00532D35" w:rsidRDefault="00904CC5" w:rsidP="00A83361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</w:pPr>
      <w:r w:rsidRPr="00532D35">
        <w:t>Konkurs sadrži:</w:t>
      </w:r>
    </w:p>
    <w:p w14:paraId="31C99365" w14:textId="77777777" w:rsidR="00904CC5" w:rsidRPr="00532D35" w:rsidRDefault="00904CC5" w:rsidP="00A83361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</w:pPr>
      <w:r w:rsidRPr="00532D35">
        <w:t>opće i posebne uvjete za upis</w:t>
      </w:r>
      <w:r w:rsidR="00057B2A" w:rsidRPr="00532D35">
        <w:t>;</w:t>
      </w:r>
    </w:p>
    <w:p w14:paraId="1D286AA7" w14:textId="77777777" w:rsidR="00904CC5" w:rsidRPr="00532D35" w:rsidRDefault="00904CC5" w:rsidP="00A83361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</w:pPr>
      <w:r w:rsidRPr="00532D35">
        <w:t>broj slobodnih mjesta</w:t>
      </w:r>
      <w:r w:rsidR="00057B2A" w:rsidRPr="00532D35">
        <w:t xml:space="preserve"> za upis i programe obrazovanja;</w:t>
      </w:r>
    </w:p>
    <w:p w14:paraId="32903DCB" w14:textId="77777777" w:rsidR="00904CC5" w:rsidRPr="00532D35" w:rsidRDefault="00904CC5" w:rsidP="00A83361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</w:pPr>
      <w:r w:rsidRPr="00532D35">
        <w:t>rješenje o odobravanju izvođenja programa</w:t>
      </w:r>
      <w:r w:rsidR="00057B2A" w:rsidRPr="00532D35">
        <w:t>;</w:t>
      </w:r>
    </w:p>
    <w:p w14:paraId="629F6644" w14:textId="77777777" w:rsidR="00904CC5" w:rsidRPr="00532D35" w:rsidRDefault="00904CC5" w:rsidP="00A83361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</w:pPr>
      <w:r w:rsidRPr="00532D35">
        <w:t>način izvođenja programa obrazovanja, trajanje i uvjete za njegovo završavanje</w:t>
      </w:r>
      <w:r w:rsidR="00057B2A" w:rsidRPr="00532D35">
        <w:t>;</w:t>
      </w:r>
    </w:p>
    <w:p w14:paraId="18233086" w14:textId="77777777" w:rsidR="00904CC5" w:rsidRPr="00532D35" w:rsidRDefault="00904CC5" w:rsidP="00A83361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</w:pPr>
      <w:r w:rsidRPr="00532D35">
        <w:t>naziv i značaj javne isprave koja se izdaje po zavr</w:t>
      </w:r>
      <w:r w:rsidR="00057B2A" w:rsidRPr="00532D35">
        <w:t>šetku programa obrazovanja;</w:t>
      </w:r>
    </w:p>
    <w:p w14:paraId="190934C9" w14:textId="77777777" w:rsidR="00904CC5" w:rsidRPr="00532D35" w:rsidRDefault="00904CC5" w:rsidP="00A83361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</w:pPr>
      <w:r w:rsidRPr="00532D35">
        <w:t>visinu školarine po jednom polazniku, ukoliko obrazovanje nije finansirano ili sufinansirano iz budžeta, javnih prihoda i dr.</w:t>
      </w:r>
      <w:r w:rsidR="00057B2A" w:rsidRPr="00532D35">
        <w:t>;</w:t>
      </w:r>
    </w:p>
    <w:p w14:paraId="113ACE07" w14:textId="77777777" w:rsidR="00904CC5" w:rsidRPr="00532D35" w:rsidRDefault="00904CC5" w:rsidP="00A83361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</w:pPr>
      <w:r w:rsidRPr="00532D35">
        <w:t>ako se na konkurs prijavi više kandidata nego što je moguće upisati, organizator obrazovanja dužan je prilikom izbora kandidata uzeti u obzir stepen ispunjenosti uvjeta u pogledu pr</w:t>
      </w:r>
      <w:r w:rsidR="00057B2A" w:rsidRPr="00532D35">
        <w:t>ethodnog obrazovanja i iskustva;</w:t>
      </w:r>
    </w:p>
    <w:p w14:paraId="17FE8F34" w14:textId="77777777" w:rsidR="00904CC5" w:rsidRPr="00532D35" w:rsidRDefault="00904CC5" w:rsidP="00A83361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</w:pPr>
      <w:r w:rsidRPr="00532D35">
        <w:t>popis potrebne dokumentacije za upis</w:t>
      </w:r>
      <w:r w:rsidR="00057B2A" w:rsidRPr="00532D35">
        <w:t>.</w:t>
      </w:r>
    </w:p>
    <w:p w14:paraId="1BC87B42" w14:textId="77777777" w:rsidR="00904CC5" w:rsidRPr="001F52E9" w:rsidRDefault="005E52E2" w:rsidP="00421E27">
      <w:pPr>
        <w:pStyle w:val="NormalWeb"/>
        <w:spacing w:before="0" w:beforeAutospacing="0" w:after="0" w:afterAutospacing="0"/>
        <w:ind w:left="360" w:hanging="360"/>
        <w:jc w:val="both"/>
      </w:pPr>
      <w:r w:rsidRPr="001F52E9">
        <w:t>(</w:t>
      </w:r>
      <w:r w:rsidR="00904CC5" w:rsidRPr="001F52E9">
        <w:t xml:space="preserve">5) </w:t>
      </w:r>
      <w:r w:rsidR="007A3B55" w:rsidRPr="001F52E9">
        <w:t xml:space="preserve">Uvjete </w:t>
      </w:r>
      <w:r w:rsidR="00904CC5" w:rsidRPr="001F52E9">
        <w:t>upisa u neformalne programe obrazovanja određuje organizator obrazovanja.</w:t>
      </w:r>
    </w:p>
    <w:p w14:paraId="752D63BF" w14:textId="77777777" w:rsidR="00904CC5" w:rsidRPr="00532D35" w:rsidRDefault="00904CC5" w:rsidP="00421E27">
      <w:pPr>
        <w:pStyle w:val="NormalWeb"/>
        <w:spacing w:before="0" w:beforeAutospacing="0" w:after="0" w:afterAutospacing="0"/>
        <w:ind w:left="360" w:hanging="360"/>
        <w:jc w:val="both"/>
      </w:pPr>
    </w:p>
    <w:p w14:paraId="69588F3E" w14:textId="77777777" w:rsidR="0085202D" w:rsidRPr="00532D35" w:rsidRDefault="0085202D" w:rsidP="00421E27">
      <w:pPr>
        <w:pStyle w:val="NormalWeb"/>
        <w:spacing w:before="0" w:beforeAutospacing="0" w:after="0" w:afterAutospacing="0"/>
        <w:ind w:left="360" w:hanging="360"/>
        <w:jc w:val="both"/>
      </w:pPr>
    </w:p>
    <w:p w14:paraId="057C3D48" w14:textId="77777777" w:rsidR="00904CC5" w:rsidRPr="00532D35" w:rsidRDefault="00904CC5" w:rsidP="0092072D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Član 25.</w:t>
      </w:r>
    </w:p>
    <w:p w14:paraId="0A479B06" w14:textId="77777777" w:rsidR="00904CC5" w:rsidRPr="00532D35" w:rsidRDefault="00904CC5" w:rsidP="0092072D">
      <w:pPr>
        <w:pStyle w:val="NormalWeb"/>
        <w:spacing w:before="0" w:beforeAutospacing="0" w:after="0" w:afterAutospacing="0"/>
        <w:ind w:left="-142"/>
        <w:jc w:val="center"/>
        <w:rPr>
          <w:b/>
          <w:bCs/>
        </w:rPr>
      </w:pPr>
      <w:r w:rsidRPr="00532D35">
        <w:rPr>
          <w:b/>
          <w:bCs/>
        </w:rPr>
        <w:t>(Ugovor o obrazovanju)</w:t>
      </w:r>
    </w:p>
    <w:p w14:paraId="7812DA91" w14:textId="77777777" w:rsidR="00904CC5" w:rsidRPr="00532D35" w:rsidRDefault="00904CC5" w:rsidP="009E0EB5">
      <w:pPr>
        <w:pStyle w:val="NormalWeb"/>
        <w:spacing w:before="0" w:beforeAutospacing="0" w:after="0" w:afterAutospacing="0"/>
        <w:jc w:val="both"/>
      </w:pPr>
      <w:r w:rsidRPr="00532D35">
        <w:tab/>
      </w:r>
    </w:p>
    <w:p w14:paraId="0657DF05" w14:textId="77777777" w:rsidR="00904CC5" w:rsidRPr="00532D35" w:rsidRDefault="00904CC5" w:rsidP="00E63651">
      <w:pPr>
        <w:pStyle w:val="NormalWeb"/>
        <w:spacing w:before="0" w:beforeAutospacing="0" w:after="0" w:afterAutospacing="0"/>
        <w:ind w:firstLine="360"/>
        <w:jc w:val="both"/>
      </w:pPr>
      <w:r w:rsidRPr="00532D35">
        <w:t>Prilikom upisa u formalni program obrazovanja, organizator obrazovanja i polaznik zaključuju ugovor o obrazovanju kojim uređuju međusobna prava i obaveze.</w:t>
      </w:r>
    </w:p>
    <w:p w14:paraId="74137D7B" w14:textId="77777777" w:rsidR="00904CC5" w:rsidRPr="00532D35" w:rsidRDefault="00904CC5" w:rsidP="00E63651">
      <w:pPr>
        <w:pStyle w:val="NormalWeb"/>
        <w:spacing w:before="0" w:beforeAutospacing="0" w:after="0" w:afterAutospacing="0"/>
        <w:ind w:firstLine="360"/>
        <w:jc w:val="both"/>
      </w:pPr>
    </w:p>
    <w:p w14:paraId="2AC1E081" w14:textId="77777777" w:rsidR="00904CC5" w:rsidRPr="00532D35" w:rsidRDefault="00904CC5" w:rsidP="0092072D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Član 26.</w:t>
      </w:r>
    </w:p>
    <w:p w14:paraId="6ACE8269" w14:textId="77777777" w:rsidR="00904CC5" w:rsidRPr="00532D35" w:rsidRDefault="00904CC5" w:rsidP="0092072D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(Ocjenjivanje polaznika i izdavanje isprava)</w:t>
      </w:r>
    </w:p>
    <w:p w14:paraId="0F6DF646" w14:textId="77777777" w:rsidR="00904CC5" w:rsidRPr="00532D35" w:rsidRDefault="00904CC5" w:rsidP="009E0EB5">
      <w:pPr>
        <w:pStyle w:val="NormalWeb"/>
        <w:spacing w:before="0" w:beforeAutospacing="0" w:after="0" w:afterAutospacing="0"/>
        <w:ind w:left="360"/>
        <w:jc w:val="both"/>
      </w:pPr>
    </w:p>
    <w:p w14:paraId="088DA649" w14:textId="77777777" w:rsidR="00904CC5" w:rsidRPr="00532D35" w:rsidRDefault="00904CC5" w:rsidP="00A83361">
      <w:pPr>
        <w:pStyle w:val="NormalWeb"/>
        <w:numPr>
          <w:ilvl w:val="0"/>
          <w:numId w:val="38"/>
        </w:numPr>
        <w:spacing w:before="0" w:beforeAutospacing="0" w:after="0" w:afterAutospacing="0"/>
        <w:jc w:val="both"/>
      </w:pPr>
      <w:r w:rsidRPr="00532D35">
        <w:t>Ocjenjivanje polaznika obrazovanja odraslih za stjecanje osnovnog i srednjeg obrazovanja vrši se u skladu sa propisima koji reguliraju te oblasti obrazovanja, ako ovim Zakonom nije drugačije određeno.</w:t>
      </w:r>
    </w:p>
    <w:p w14:paraId="3D31039B" w14:textId="77777777" w:rsidR="00904CC5" w:rsidRPr="00532D35" w:rsidRDefault="00904CC5" w:rsidP="00A83361">
      <w:pPr>
        <w:pStyle w:val="NormalWeb"/>
        <w:numPr>
          <w:ilvl w:val="0"/>
          <w:numId w:val="38"/>
        </w:numPr>
        <w:spacing w:before="0" w:beforeAutospacing="0" w:after="0" w:afterAutospacing="0"/>
        <w:jc w:val="both"/>
      </w:pPr>
      <w:r w:rsidRPr="00532D35">
        <w:t>Polazniku programa osnovnog obrazovanja nakon završenog od prvog (I) d</w:t>
      </w:r>
      <w:r w:rsidR="00E64F23" w:rsidRPr="00532D35">
        <w:t>o</w:t>
      </w:r>
      <w:r w:rsidRPr="00532D35">
        <w:t xml:space="preserve"> osmog (VIII)</w:t>
      </w:r>
      <w:r w:rsidR="00C925E9" w:rsidRPr="00532D35">
        <w:t xml:space="preserve"> razreda izdaje se</w:t>
      </w:r>
      <w:r w:rsidRPr="00532D35">
        <w:t xml:space="preserve"> uvjerenje, </w:t>
      </w:r>
      <w:r w:rsidR="00E64F23" w:rsidRPr="00532D35">
        <w:t xml:space="preserve">a </w:t>
      </w:r>
      <w:r w:rsidRPr="00532D35">
        <w:t>nakon završenog devetog (IX) razreda</w:t>
      </w:r>
      <w:r w:rsidR="00E64F23" w:rsidRPr="00532D35">
        <w:t>,</w:t>
      </w:r>
      <w:r w:rsidRPr="00532D35">
        <w:t xml:space="preserve"> svjedodžba.</w:t>
      </w:r>
    </w:p>
    <w:p w14:paraId="1C6416EB" w14:textId="77777777" w:rsidR="00904CC5" w:rsidRPr="00532D35" w:rsidRDefault="00904CC5" w:rsidP="00A83361">
      <w:pPr>
        <w:pStyle w:val="NormalWeb"/>
        <w:numPr>
          <w:ilvl w:val="0"/>
          <w:numId w:val="38"/>
        </w:numPr>
        <w:spacing w:before="0" w:beforeAutospacing="0" w:after="0" w:afterAutospacing="0"/>
        <w:jc w:val="both"/>
      </w:pPr>
      <w:r w:rsidRPr="00532D35">
        <w:t>Polazniku programa srednjeg obrazovanja odraslih za stjecanje srednje stručne spreme na kraju svakog završenog razreda izdaje se svjedodžba, a nakon završnog ispita svjedodžba o završnom ispitu</w:t>
      </w:r>
      <w:r w:rsidR="0050559F" w:rsidRPr="00532D35">
        <w:t xml:space="preserve"> </w:t>
      </w:r>
      <w:r w:rsidRPr="00532D35">
        <w:t>ili diploma.</w:t>
      </w:r>
    </w:p>
    <w:p w14:paraId="46D00565" w14:textId="77777777" w:rsidR="00233F9D" w:rsidRPr="00532D35" w:rsidRDefault="00904CC5" w:rsidP="00A83361">
      <w:pPr>
        <w:pStyle w:val="NormalWeb"/>
        <w:numPr>
          <w:ilvl w:val="0"/>
          <w:numId w:val="38"/>
        </w:numPr>
        <w:spacing w:before="0" w:beforeAutospacing="0" w:after="0" w:afterAutospacing="0"/>
        <w:jc w:val="both"/>
      </w:pPr>
      <w:r w:rsidRPr="00532D35">
        <w:t>Polazniku programa prekvalifikacije</w:t>
      </w:r>
      <w:r w:rsidR="0001718D">
        <w:t xml:space="preserve"> i</w:t>
      </w:r>
      <w:r w:rsidR="00196679">
        <w:t xml:space="preserve"> </w:t>
      </w:r>
      <w:r w:rsidRPr="00532D35">
        <w:t xml:space="preserve">dokvalifikacije, po završetku programa izdaje se svjedodžba o završnom ispitu, odnosno diploma o stjecanju kvalifikacije. </w:t>
      </w:r>
    </w:p>
    <w:p w14:paraId="356BCD3B" w14:textId="77777777" w:rsidR="00904CC5" w:rsidRPr="00532D35" w:rsidRDefault="00904CC5" w:rsidP="00A83361">
      <w:pPr>
        <w:pStyle w:val="NormalWeb"/>
        <w:numPr>
          <w:ilvl w:val="0"/>
          <w:numId w:val="38"/>
        </w:numPr>
        <w:spacing w:before="0" w:beforeAutospacing="0" w:after="0" w:afterAutospacing="0"/>
        <w:jc w:val="both"/>
      </w:pPr>
      <w:r w:rsidRPr="00532D35">
        <w:t>Polazniku koji završi javno važeći program</w:t>
      </w:r>
      <w:r w:rsidR="0050559F" w:rsidRPr="00532D35">
        <w:t xml:space="preserve"> </w:t>
      </w:r>
      <w:r w:rsidRPr="00532D35">
        <w:t>osposobljavanja izdaje se uvjerenje o osposobljenosti.</w:t>
      </w:r>
    </w:p>
    <w:p w14:paraId="03AD2C99" w14:textId="77777777" w:rsidR="00904CC5" w:rsidRPr="00532D35" w:rsidRDefault="00904CC5" w:rsidP="00A83361">
      <w:pPr>
        <w:pStyle w:val="NormalWeb"/>
        <w:numPr>
          <w:ilvl w:val="0"/>
          <w:numId w:val="38"/>
        </w:numPr>
        <w:spacing w:before="0" w:beforeAutospacing="0" w:after="0" w:afterAutospacing="0"/>
        <w:jc w:val="both"/>
      </w:pPr>
      <w:r w:rsidRPr="00532D35">
        <w:t>Polazniku koji završi javno važeći program usavršavanja izdaje se uvjerenje o usavršavanju.</w:t>
      </w:r>
    </w:p>
    <w:p w14:paraId="2594AD18" w14:textId="77777777" w:rsidR="00904CC5" w:rsidRPr="00532D35" w:rsidRDefault="00904CC5" w:rsidP="00D414E1">
      <w:pPr>
        <w:pStyle w:val="NormalWeb"/>
        <w:spacing w:before="0" w:beforeAutospacing="0" w:after="0" w:afterAutospacing="0"/>
        <w:jc w:val="both"/>
      </w:pPr>
    </w:p>
    <w:p w14:paraId="53C13E72" w14:textId="77777777" w:rsidR="00904CC5" w:rsidRPr="00532D35" w:rsidRDefault="00904CC5" w:rsidP="0092072D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Član 27.</w:t>
      </w:r>
    </w:p>
    <w:p w14:paraId="37857541" w14:textId="77777777" w:rsidR="00904CC5" w:rsidRPr="00532D35" w:rsidRDefault="00904CC5" w:rsidP="009E0EB5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(Javne isprave)</w:t>
      </w:r>
    </w:p>
    <w:p w14:paraId="15F0104A" w14:textId="77777777" w:rsidR="00904CC5" w:rsidRPr="00532D35" w:rsidRDefault="00904CC5" w:rsidP="009E0EB5">
      <w:pPr>
        <w:pStyle w:val="NormalWeb"/>
        <w:spacing w:before="0" w:beforeAutospacing="0" w:after="0" w:afterAutospacing="0"/>
        <w:jc w:val="both"/>
      </w:pPr>
    </w:p>
    <w:p w14:paraId="35AD99E9" w14:textId="77777777" w:rsidR="00904CC5" w:rsidRPr="00532D35" w:rsidRDefault="00904CC5" w:rsidP="00A83361">
      <w:pPr>
        <w:pStyle w:val="NormalWeb"/>
        <w:numPr>
          <w:ilvl w:val="0"/>
          <w:numId w:val="40"/>
        </w:numPr>
        <w:spacing w:before="0" w:beforeAutospacing="0" w:after="0" w:afterAutospacing="0"/>
        <w:jc w:val="both"/>
      </w:pPr>
      <w:r w:rsidRPr="00532D35">
        <w:t>Znanja, vještine i kompetencije stečene obrazovanjem odraslih u okviru formalnog obrazovanja ili neformalnog obrazovanja po javno važećim programim u skladu sa ovim Zakonu dokazuju se javnim ispravama.</w:t>
      </w:r>
    </w:p>
    <w:p w14:paraId="5FF64DDE" w14:textId="77777777" w:rsidR="00904CC5" w:rsidRPr="00532D35" w:rsidRDefault="00904CC5" w:rsidP="00A83361">
      <w:pPr>
        <w:pStyle w:val="NormalWeb"/>
        <w:numPr>
          <w:ilvl w:val="0"/>
          <w:numId w:val="40"/>
        </w:numPr>
        <w:spacing w:before="0" w:beforeAutospacing="0" w:after="0" w:afterAutospacing="0"/>
        <w:jc w:val="both"/>
      </w:pPr>
      <w:r w:rsidRPr="00532D35">
        <w:t>Naziv, sadržaj i oblik isprave iz stava (1) ovog člana propisuje Ministarstvo.</w:t>
      </w:r>
    </w:p>
    <w:p w14:paraId="07162FC5" w14:textId="77777777" w:rsidR="00904CC5" w:rsidRPr="00532D35" w:rsidRDefault="00904CC5" w:rsidP="009E0EB5">
      <w:pPr>
        <w:pStyle w:val="NormalWeb"/>
        <w:spacing w:before="0" w:beforeAutospacing="0" w:after="0" w:afterAutospacing="0"/>
        <w:jc w:val="both"/>
      </w:pPr>
    </w:p>
    <w:p w14:paraId="79333E2D" w14:textId="77777777" w:rsidR="00904CC5" w:rsidRPr="00532D35" w:rsidRDefault="00904CC5" w:rsidP="0092072D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lastRenderedPageBreak/>
        <w:t>Član 28.</w:t>
      </w:r>
      <w:r w:rsidR="000F0BE7" w:rsidRPr="00532D35">
        <w:rPr>
          <w:b/>
          <w:bCs/>
        </w:rPr>
        <w:t xml:space="preserve"> </w:t>
      </w:r>
    </w:p>
    <w:p w14:paraId="3DE54B98" w14:textId="77777777" w:rsidR="00904CC5" w:rsidRPr="00532D35" w:rsidRDefault="00904CC5" w:rsidP="009E0EB5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(Trajanje izvođenja programa za obrazovanje odraslih)</w:t>
      </w:r>
    </w:p>
    <w:p w14:paraId="2091DAD1" w14:textId="77777777" w:rsidR="00904CC5" w:rsidRPr="00532D35" w:rsidRDefault="00904CC5" w:rsidP="009E0EB5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16843A2D" w14:textId="77777777" w:rsidR="00904CC5" w:rsidRPr="00532D35" w:rsidRDefault="00904CC5" w:rsidP="00A83361">
      <w:pPr>
        <w:pStyle w:val="NormalWeb"/>
        <w:numPr>
          <w:ilvl w:val="0"/>
          <w:numId w:val="39"/>
        </w:numPr>
        <w:spacing w:before="0" w:beforeAutospacing="0" w:after="0" w:afterAutospacing="0"/>
        <w:jc w:val="both"/>
      </w:pPr>
      <w:r w:rsidRPr="00532D35">
        <w:t>Izvođenje programa za stjecanje osnovnog obrazov</w:t>
      </w:r>
      <w:r w:rsidR="0050559F" w:rsidRPr="00532D35">
        <w:t xml:space="preserve">anja za odrasle  traje za prvi </w:t>
      </w:r>
      <w:r w:rsidRPr="00532D35">
        <w:t>(I), drugi (II</w:t>
      </w:r>
      <w:r w:rsidR="0050559F" w:rsidRPr="00532D35">
        <w:t xml:space="preserve">), treći (III), četvrti (IV) i </w:t>
      </w:r>
      <w:r w:rsidRPr="00532D35">
        <w:t xml:space="preserve">peti (V) razred </w:t>
      </w:r>
      <w:r w:rsidR="000F0BE7" w:rsidRPr="00532D35">
        <w:t xml:space="preserve">po </w:t>
      </w:r>
      <w:r w:rsidRPr="00532D35">
        <w:t>tri mjeseca, za šesti (VI)</w:t>
      </w:r>
      <w:r w:rsidR="00C36B97" w:rsidRPr="00532D35">
        <w:t xml:space="preserve">, sedmi (VII), </w:t>
      </w:r>
      <w:r w:rsidR="0050559F" w:rsidRPr="00532D35">
        <w:t xml:space="preserve">osmi (VIII) i deveti (IX) </w:t>
      </w:r>
      <w:r w:rsidRPr="00532D35">
        <w:t xml:space="preserve">razred </w:t>
      </w:r>
      <w:r w:rsidR="00E270D4" w:rsidRPr="00532D35">
        <w:t xml:space="preserve">po </w:t>
      </w:r>
      <w:r w:rsidRPr="00532D35">
        <w:t>šest mjeseci.</w:t>
      </w:r>
    </w:p>
    <w:p w14:paraId="69B8974D" w14:textId="77777777" w:rsidR="00904CC5" w:rsidRPr="00532D35" w:rsidRDefault="00904CC5" w:rsidP="00A83361">
      <w:pPr>
        <w:pStyle w:val="NormalWeb"/>
        <w:numPr>
          <w:ilvl w:val="0"/>
          <w:numId w:val="39"/>
        </w:numPr>
        <w:spacing w:before="0" w:beforeAutospacing="0" w:after="0" w:afterAutospacing="0"/>
        <w:jc w:val="both"/>
        <w:rPr>
          <w:b/>
          <w:bCs/>
        </w:rPr>
      </w:pPr>
      <w:r w:rsidRPr="00532D35">
        <w:t>Izvođenje programa za stjecanje srednje stručne spreme odraslih traje godinu manje od izvođenja programa za obrazovanje redovnih učenika.</w:t>
      </w:r>
    </w:p>
    <w:p w14:paraId="699165B2" w14:textId="77777777" w:rsidR="00904CC5" w:rsidRPr="00532D35" w:rsidRDefault="00904CC5" w:rsidP="00A83361">
      <w:pPr>
        <w:pStyle w:val="NormalWeb"/>
        <w:numPr>
          <w:ilvl w:val="0"/>
          <w:numId w:val="39"/>
        </w:numPr>
        <w:spacing w:before="0" w:beforeAutospacing="0" w:after="0" w:afterAutospacing="0"/>
        <w:jc w:val="both"/>
        <w:rPr>
          <w:b/>
          <w:bCs/>
        </w:rPr>
      </w:pPr>
      <w:r w:rsidRPr="00532D35">
        <w:t>Izvođenje programa prekvalifikacije i dokvalifikacije traje najmanje šest mjeseci.</w:t>
      </w:r>
    </w:p>
    <w:p w14:paraId="09F7601E" w14:textId="77777777" w:rsidR="00904CC5" w:rsidRPr="00532D35" w:rsidRDefault="00904CC5" w:rsidP="00A83361">
      <w:pPr>
        <w:pStyle w:val="NormalWeb"/>
        <w:numPr>
          <w:ilvl w:val="0"/>
          <w:numId w:val="39"/>
        </w:numPr>
        <w:spacing w:before="0" w:beforeAutospacing="0" w:after="0" w:afterAutospacing="0"/>
        <w:jc w:val="both"/>
        <w:rPr>
          <w:b/>
          <w:bCs/>
        </w:rPr>
      </w:pPr>
      <w:r w:rsidRPr="00532D35">
        <w:t xml:space="preserve">Izvođenje programa osposobljavanja </w:t>
      </w:r>
      <w:r w:rsidR="0087737A" w:rsidRPr="00532D35">
        <w:t xml:space="preserve">po javno važećim programima </w:t>
      </w:r>
      <w:r w:rsidRPr="00532D35">
        <w:t xml:space="preserve">traje </w:t>
      </w:r>
      <w:r w:rsidR="00E270D4" w:rsidRPr="00532D35">
        <w:t xml:space="preserve">najmanje </w:t>
      </w:r>
      <w:r w:rsidR="0087737A" w:rsidRPr="00532D35">
        <w:t>200 sati</w:t>
      </w:r>
      <w:r w:rsidR="00E270D4" w:rsidRPr="00532D35">
        <w:t>.</w:t>
      </w:r>
    </w:p>
    <w:p w14:paraId="722F1B70" w14:textId="77777777" w:rsidR="0050559F" w:rsidRPr="00532D35" w:rsidRDefault="00904CC5" w:rsidP="00A83361">
      <w:pPr>
        <w:pStyle w:val="NormalWeb"/>
        <w:numPr>
          <w:ilvl w:val="0"/>
          <w:numId w:val="39"/>
        </w:numPr>
        <w:spacing w:before="0" w:beforeAutospacing="0" w:after="0" w:afterAutospacing="0"/>
        <w:jc w:val="both"/>
        <w:rPr>
          <w:b/>
          <w:bCs/>
        </w:rPr>
      </w:pPr>
      <w:r w:rsidRPr="00532D35">
        <w:t>Izvođenje programa usavršavanja nije vremenski ograničeno.</w:t>
      </w:r>
    </w:p>
    <w:p w14:paraId="143C8EE7" w14:textId="77777777" w:rsidR="0085202D" w:rsidRPr="00532D35" w:rsidRDefault="0085202D" w:rsidP="009E0EB5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7242E717" w14:textId="77777777" w:rsidR="0085202D" w:rsidRPr="00532D35" w:rsidRDefault="0085202D" w:rsidP="009E0EB5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0BA85FE2" w14:textId="77777777" w:rsidR="00904CC5" w:rsidRPr="00532D35" w:rsidRDefault="00904CC5" w:rsidP="0092072D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Član 29.</w:t>
      </w:r>
    </w:p>
    <w:p w14:paraId="557324C3" w14:textId="77777777" w:rsidR="00904CC5" w:rsidRPr="00532D35" w:rsidRDefault="00904CC5" w:rsidP="009E0EB5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(Profil i stručna sprema nastavnika za izvođenje programa)</w:t>
      </w:r>
    </w:p>
    <w:p w14:paraId="3D562781" w14:textId="77777777" w:rsidR="00904CC5" w:rsidRPr="00532D35" w:rsidRDefault="00904CC5" w:rsidP="009E0EB5">
      <w:pPr>
        <w:pStyle w:val="NormalWeb"/>
        <w:spacing w:before="0" w:beforeAutospacing="0" w:after="0" w:afterAutospacing="0"/>
        <w:jc w:val="both"/>
      </w:pPr>
    </w:p>
    <w:p w14:paraId="2D365176" w14:textId="77777777" w:rsidR="00904CC5" w:rsidRPr="00532D35" w:rsidRDefault="00904CC5" w:rsidP="00A83361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</w:pPr>
      <w:r w:rsidRPr="00532D35">
        <w:t>Program obrazovanja odraslih izvode: nastavnici, profesori, stručni suradnici, predavači, treneri, voditelji i drugi (u daljnjem tekstu: andragoški zaposlenici).</w:t>
      </w:r>
    </w:p>
    <w:p w14:paraId="17DFEE4B" w14:textId="77777777" w:rsidR="00904CC5" w:rsidRPr="00532D35" w:rsidRDefault="00904CC5" w:rsidP="00A83361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</w:pPr>
      <w:r w:rsidRPr="00532D35">
        <w:t>Andragoški zaposlenici moraju ispunjavati uvjete propisane programom i imati dodatnu andragošku obuku.</w:t>
      </w:r>
    </w:p>
    <w:p w14:paraId="04C55F3C" w14:textId="77777777" w:rsidR="00904CC5" w:rsidRPr="00532D35" w:rsidRDefault="00904CC5" w:rsidP="00A83361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</w:pPr>
      <w:r w:rsidRPr="00532D35">
        <w:t xml:space="preserve">Andragoški  zaposlenici imaju pravo i obavezu </w:t>
      </w:r>
      <w:r w:rsidR="005A16F2" w:rsidRPr="00532D35">
        <w:t xml:space="preserve">kontinuiranog </w:t>
      </w:r>
      <w:r w:rsidRPr="00532D35">
        <w:t>stručnog i andragoškog usavršavanja.</w:t>
      </w:r>
    </w:p>
    <w:p w14:paraId="22E325D0" w14:textId="77777777" w:rsidR="00904CC5" w:rsidRPr="00532D35" w:rsidRDefault="00904CC5" w:rsidP="00E31983">
      <w:pPr>
        <w:pStyle w:val="NormalWeb"/>
        <w:spacing w:before="0" w:beforeAutospacing="0" w:after="0" w:afterAutospacing="0"/>
        <w:ind w:left="360"/>
        <w:jc w:val="center"/>
        <w:rPr>
          <w:b/>
          <w:bCs/>
        </w:rPr>
      </w:pPr>
    </w:p>
    <w:p w14:paraId="7F2E6C0F" w14:textId="77777777" w:rsidR="00904CC5" w:rsidRPr="00532D35" w:rsidRDefault="00904CC5" w:rsidP="0092072D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Član 30.</w:t>
      </w:r>
    </w:p>
    <w:p w14:paraId="32F470F0" w14:textId="77777777" w:rsidR="00904CC5" w:rsidRPr="00532D35" w:rsidRDefault="00904CC5" w:rsidP="009E0EB5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(Zasnivanje radnog odnosa u ustanovama za obrazovanje odraslih)</w:t>
      </w:r>
    </w:p>
    <w:p w14:paraId="669D79D5" w14:textId="77777777" w:rsidR="00904CC5" w:rsidRPr="00532D35" w:rsidRDefault="00904CC5" w:rsidP="009E0EB5">
      <w:pPr>
        <w:pStyle w:val="NormalWeb"/>
        <w:spacing w:before="0" w:beforeAutospacing="0" w:after="0" w:afterAutospacing="0"/>
        <w:jc w:val="both"/>
      </w:pPr>
    </w:p>
    <w:p w14:paraId="4257C7A1" w14:textId="77777777" w:rsidR="00904CC5" w:rsidRPr="00532D35" w:rsidRDefault="00904CC5" w:rsidP="00ED151F">
      <w:pPr>
        <w:pStyle w:val="NormalWeb"/>
        <w:spacing w:before="0" w:beforeAutospacing="0" w:after="0" w:afterAutospacing="0"/>
        <w:ind w:firstLine="708"/>
        <w:jc w:val="both"/>
      </w:pPr>
      <w:r w:rsidRPr="00532D35">
        <w:t>Andragoški zaposlenici zasnivaju radni odnos u ustanovama za obrazovanje odraslih u skladu  sa odredbama radnog zakonodavstva.</w:t>
      </w:r>
    </w:p>
    <w:p w14:paraId="3C9250DE" w14:textId="77777777" w:rsidR="00904CC5" w:rsidRPr="00532D35" w:rsidRDefault="00904CC5" w:rsidP="009E0EB5">
      <w:pPr>
        <w:pStyle w:val="NormalWeb"/>
        <w:spacing w:before="0" w:beforeAutospacing="0" w:after="0" w:afterAutospacing="0"/>
        <w:jc w:val="both"/>
      </w:pPr>
    </w:p>
    <w:p w14:paraId="54352545" w14:textId="77777777" w:rsidR="00904CC5" w:rsidRPr="00532D35" w:rsidRDefault="00904CC5" w:rsidP="0092072D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Član 31.</w:t>
      </w:r>
    </w:p>
    <w:p w14:paraId="15E3B2FE" w14:textId="77777777" w:rsidR="00904CC5" w:rsidRPr="00532D35" w:rsidRDefault="00904CC5" w:rsidP="009E0EB5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(Dokazivanje znanja, vještina i kompetencija)</w:t>
      </w:r>
    </w:p>
    <w:p w14:paraId="5B567577" w14:textId="77777777" w:rsidR="00904CC5" w:rsidRPr="00532D35" w:rsidRDefault="00904CC5" w:rsidP="009E0EB5">
      <w:pPr>
        <w:pStyle w:val="NormalWeb"/>
        <w:spacing w:before="0" w:beforeAutospacing="0" w:after="0" w:afterAutospacing="0"/>
        <w:jc w:val="both"/>
      </w:pPr>
    </w:p>
    <w:p w14:paraId="1EE5431B" w14:textId="77777777" w:rsidR="00904CC5" w:rsidRPr="00532D35" w:rsidRDefault="00A7267C" w:rsidP="00A83361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</w:pPr>
      <w:r w:rsidRPr="00532D35">
        <w:t>Odrasli mogu dokaziva</w:t>
      </w:r>
      <w:r w:rsidR="00904CC5" w:rsidRPr="00532D35">
        <w:t>ti znanja, vještine i kompetencije, neovisno o načinu na koji su prethodno stečena, polaganjem ispita.</w:t>
      </w:r>
    </w:p>
    <w:p w14:paraId="5C4C135C" w14:textId="77777777" w:rsidR="00904CC5" w:rsidRPr="00532D35" w:rsidRDefault="00A7267C" w:rsidP="00A83361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</w:pPr>
      <w:r w:rsidRPr="00532D35">
        <w:t>Ispite iz stava (1)</w:t>
      </w:r>
      <w:r w:rsidR="00904CC5" w:rsidRPr="00532D35">
        <w:t xml:space="preserve"> ovoga člana organizira i provodi ustanova za obrazovanje odraslih koja izvodi program za stjecanje istih znanja, vještina i kompetencija i koja dobije ovlaštenje Ministarstva za provođenje ispita za verificiranje prethodno stečenog znanja, vještina i kompetencija  kroz neformalno obrazovanje ili informalno učenje.</w:t>
      </w:r>
    </w:p>
    <w:p w14:paraId="6D8FA53C" w14:textId="77777777" w:rsidR="00904CC5" w:rsidRPr="00532D35" w:rsidRDefault="00904CC5" w:rsidP="00A83361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</w:pPr>
      <w:r w:rsidRPr="00532D35">
        <w:t>Postupak davanja saglasnosti ustanovama za obrazovanje odraslih da mogu provoditi ispite za verificiranje prethodno stečenog znanja, vještina i kompetencija, kao i način organiziranja i provođenja ispita bit će propisani podzakonskim aktom koji donosi Ministarstvo.</w:t>
      </w:r>
    </w:p>
    <w:p w14:paraId="3AC2CF74" w14:textId="77777777" w:rsidR="009829C2" w:rsidRDefault="009829C2" w:rsidP="009829C2">
      <w:pPr>
        <w:pStyle w:val="NormalWeb"/>
        <w:spacing w:before="0" w:beforeAutospacing="0" w:after="0" w:afterAutospacing="0"/>
        <w:jc w:val="both"/>
      </w:pPr>
    </w:p>
    <w:p w14:paraId="5E9D7B44" w14:textId="77777777" w:rsidR="003503CA" w:rsidRDefault="003503CA" w:rsidP="009829C2">
      <w:pPr>
        <w:pStyle w:val="NormalWeb"/>
        <w:spacing w:before="0" w:beforeAutospacing="0" w:after="0" w:afterAutospacing="0"/>
        <w:jc w:val="both"/>
      </w:pPr>
    </w:p>
    <w:p w14:paraId="5A8ECFA5" w14:textId="77777777" w:rsidR="003503CA" w:rsidRDefault="003503CA" w:rsidP="009829C2">
      <w:pPr>
        <w:pStyle w:val="NormalWeb"/>
        <w:spacing w:before="0" w:beforeAutospacing="0" w:after="0" w:afterAutospacing="0"/>
        <w:jc w:val="both"/>
      </w:pPr>
    </w:p>
    <w:p w14:paraId="33C0D505" w14:textId="77777777" w:rsidR="002045F4" w:rsidRDefault="002045F4" w:rsidP="009829C2">
      <w:pPr>
        <w:pStyle w:val="NormalWeb"/>
        <w:spacing w:before="0" w:beforeAutospacing="0" w:after="0" w:afterAutospacing="0"/>
        <w:jc w:val="both"/>
      </w:pPr>
    </w:p>
    <w:p w14:paraId="07B8DFC3" w14:textId="77777777" w:rsidR="002045F4" w:rsidRDefault="002045F4" w:rsidP="009829C2">
      <w:pPr>
        <w:pStyle w:val="NormalWeb"/>
        <w:spacing w:before="0" w:beforeAutospacing="0" w:after="0" w:afterAutospacing="0"/>
        <w:jc w:val="both"/>
      </w:pPr>
    </w:p>
    <w:p w14:paraId="5A6CDF21" w14:textId="77777777" w:rsidR="003503CA" w:rsidRPr="00532D35" w:rsidRDefault="003503CA" w:rsidP="009829C2">
      <w:pPr>
        <w:pStyle w:val="NormalWeb"/>
        <w:spacing w:before="0" w:beforeAutospacing="0" w:after="0" w:afterAutospacing="0"/>
        <w:jc w:val="both"/>
      </w:pPr>
    </w:p>
    <w:p w14:paraId="1DB8E409" w14:textId="77777777" w:rsidR="00904CC5" w:rsidRPr="00532D35" w:rsidRDefault="00904CC5" w:rsidP="0092072D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lastRenderedPageBreak/>
        <w:t>Član 32.</w:t>
      </w:r>
    </w:p>
    <w:p w14:paraId="5910E816" w14:textId="77777777" w:rsidR="00904CC5" w:rsidRPr="00532D35" w:rsidRDefault="00904CC5" w:rsidP="009E0EB5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(Pomoćnički i majstorski ispit i ispit za obavljanje obrta)</w:t>
      </w:r>
    </w:p>
    <w:p w14:paraId="78A48462" w14:textId="77777777" w:rsidR="00904CC5" w:rsidRPr="00532D35" w:rsidRDefault="00904CC5" w:rsidP="009E0EB5">
      <w:pPr>
        <w:pStyle w:val="NormalWeb"/>
        <w:spacing w:before="0" w:beforeAutospacing="0" w:after="0" w:afterAutospacing="0"/>
        <w:jc w:val="both"/>
      </w:pPr>
    </w:p>
    <w:p w14:paraId="5A778F1F" w14:textId="77777777" w:rsidR="00904CC5" w:rsidRPr="00532D35" w:rsidRDefault="00904CC5" w:rsidP="00A83361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</w:pPr>
      <w:r w:rsidRPr="00532D35">
        <w:t>Polaganje pomoćničkih ispita, majstorskih ispita i ispita o stručnoj osposobljenosti za obavljanje vezanih obrta, naziv, sadržaj i oblik isprave koja se stječe polaganjem navedenih ispita i nadzor nad zakonitošću organiziranja i provođenja ispita provodi se  u skladu sa odredbama Zakona o obrtu i srodnim djelatnostima (''Službene novine Federacije BiH'', broj 35/09, 52/02, 29/03 i 11/05).</w:t>
      </w:r>
    </w:p>
    <w:p w14:paraId="37BA8B47" w14:textId="77777777" w:rsidR="00904CC5" w:rsidRPr="00532D35" w:rsidRDefault="00904CC5" w:rsidP="00A83361">
      <w:pPr>
        <w:pStyle w:val="ListParagraph"/>
        <w:numPr>
          <w:ilvl w:val="0"/>
          <w:numId w:val="23"/>
        </w:numPr>
        <w:spacing w:line="276" w:lineRule="auto"/>
        <w:ind w:right="71"/>
        <w:jc w:val="both"/>
        <w:rPr>
          <w:bCs/>
          <w:lang w:val="hr-HR"/>
        </w:rPr>
      </w:pPr>
      <w:r w:rsidRPr="00532D35">
        <w:rPr>
          <w:lang w:val="hr-HR"/>
        </w:rPr>
        <w:t>Program za  polaganje majstorskog ispita za svako zanimanje donosi Ministarstvo.</w:t>
      </w:r>
    </w:p>
    <w:p w14:paraId="0A7DF5AB" w14:textId="77777777" w:rsidR="00A7267C" w:rsidRPr="00532D35" w:rsidRDefault="00A7267C" w:rsidP="00A7267C">
      <w:pPr>
        <w:pStyle w:val="ListParagraph"/>
        <w:spacing w:line="276" w:lineRule="auto"/>
        <w:ind w:left="360" w:right="71"/>
        <w:jc w:val="both"/>
        <w:rPr>
          <w:bCs/>
          <w:lang w:val="hr-HR"/>
        </w:rPr>
      </w:pPr>
    </w:p>
    <w:p w14:paraId="1D46508E" w14:textId="77777777" w:rsidR="00A7267C" w:rsidRPr="00532D35" w:rsidRDefault="006704B4" w:rsidP="00A7267C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DIO </w:t>
      </w:r>
      <w:r w:rsidR="00A7267C" w:rsidRPr="00532D35">
        <w:rPr>
          <w:b/>
          <w:bCs/>
        </w:rPr>
        <w:t>VI.  DOKUMENTACIJA I EVIDENCIJE O OBRAZOVANJU ODRASLIH</w:t>
      </w:r>
      <w:r w:rsidR="00A7267C" w:rsidRPr="00532D35">
        <w:br/>
      </w:r>
    </w:p>
    <w:p w14:paraId="2D8D0A3D" w14:textId="77777777" w:rsidR="00A7267C" w:rsidRPr="00532D35" w:rsidRDefault="00A7267C" w:rsidP="00A7267C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Član 33.</w:t>
      </w:r>
    </w:p>
    <w:p w14:paraId="16CE97E9" w14:textId="77777777" w:rsidR="00A7267C" w:rsidRPr="00532D35" w:rsidRDefault="00A7267C" w:rsidP="00A7267C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(Dokumentacija)</w:t>
      </w:r>
    </w:p>
    <w:p w14:paraId="0EA67FA4" w14:textId="77777777" w:rsidR="00A7267C" w:rsidRPr="00532D35" w:rsidRDefault="00A7267C" w:rsidP="00A7267C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247B80AF" w14:textId="77777777" w:rsidR="00A7267C" w:rsidRPr="00532D35" w:rsidRDefault="00A7267C" w:rsidP="00A83361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</w:pPr>
      <w:r w:rsidRPr="00532D35">
        <w:t>Ustanove za obrazovanje odraslih vode andragošku dokumentaciju.</w:t>
      </w:r>
    </w:p>
    <w:p w14:paraId="310485B4" w14:textId="77777777" w:rsidR="00A7267C" w:rsidRPr="00532D35" w:rsidRDefault="00A7267C" w:rsidP="00A83361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</w:pPr>
      <w:r w:rsidRPr="00532D35">
        <w:t>Sadržaj, oblik te način vođenja i čuvanja andragoške dokumentacije propisuje Ministarstvo.</w:t>
      </w:r>
    </w:p>
    <w:p w14:paraId="158A12D9" w14:textId="77777777" w:rsidR="00A7267C" w:rsidRPr="00532D35" w:rsidRDefault="00A7267C" w:rsidP="00A7267C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6D01DB1B" w14:textId="77777777" w:rsidR="00A7267C" w:rsidRPr="00532D35" w:rsidRDefault="00A7267C" w:rsidP="00A7267C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7B3F9790" w14:textId="77777777" w:rsidR="00A7267C" w:rsidRPr="00532D35" w:rsidRDefault="00A7267C" w:rsidP="00A7267C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Član 34.</w:t>
      </w:r>
    </w:p>
    <w:p w14:paraId="51A659C9" w14:textId="77777777" w:rsidR="00A7267C" w:rsidRPr="00532D35" w:rsidRDefault="00A7267C" w:rsidP="00A7267C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(Evidencija)</w:t>
      </w:r>
    </w:p>
    <w:p w14:paraId="75CF5234" w14:textId="77777777" w:rsidR="00A7267C" w:rsidRPr="00532D35" w:rsidRDefault="00A7267C" w:rsidP="00A7267C">
      <w:pPr>
        <w:pStyle w:val="NormalWeb"/>
        <w:spacing w:before="0" w:beforeAutospacing="0" w:after="0" w:afterAutospacing="0"/>
        <w:jc w:val="both"/>
      </w:pPr>
    </w:p>
    <w:p w14:paraId="2D917B18" w14:textId="77777777" w:rsidR="00A7267C" w:rsidRPr="00532D35" w:rsidRDefault="00A7267C" w:rsidP="00A83361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</w:pPr>
      <w:r w:rsidRPr="00532D35">
        <w:t>U oblasti obrazovanju odraslih vode se evidencije o ustanovama za obrazovanje odraslih, programima, polaznicima, radnicima te evidencije o drugim podacima važnim za praćenje stanja i razvoj djelatnosti.</w:t>
      </w:r>
    </w:p>
    <w:p w14:paraId="412C1844" w14:textId="77777777" w:rsidR="00A7267C" w:rsidRPr="00532D35" w:rsidRDefault="00A7267C" w:rsidP="00A83361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</w:pPr>
      <w:r w:rsidRPr="00532D35">
        <w:t>Sadržaj i način vođenja evidencija iz stava (1) ovoga člana propisuje Ministarstvo.</w:t>
      </w:r>
    </w:p>
    <w:p w14:paraId="53ABCCA8" w14:textId="77777777" w:rsidR="00904CC5" w:rsidRPr="00532D35" w:rsidRDefault="00904CC5" w:rsidP="009E0EB5">
      <w:pPr>
        <w:pStyle w:val="NormalWeb"/>
        <w:spacing w:before="0" w:beforeAutospacing="0" w:after="0" w:afterAutospacing="0"/>
        <w:jc w:val="both"/>
        <w:rPr>
          <w:bCs/>
        </w:rPr>
      </w:pPr>
    </w:p>
    <w:p w14:paraId="00D72EB7" w14:textId="77777777" w:rsidR="00904CC5" w:rsidRPr="00532D35" w:rsidRDefault="006704B4" w:rsidP="009E0EB5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DIO </w:t>
      </w:r>
      <w:r w:rsidR="00904CC5" w:rsidRPr="00532D35">
        <w:rPr>
          <w:b/>
          <w:bCs/>
        </w:rPr>
        <w:t>V</w:t>
      </w:r>
      <w:r w:rsidR="00A7267C" w:rsidRPr="00532D35">
        <w:rPr>
          <w:b/>
          <w:bCs/>
        </w:rPr>
        <w:t>II</w:t>
      </w:r>
      <w:r w:rsidR="00904CC5" w:rsidRPr="00532D35">
        <w:rPr>
          <w:b/>
          <w:bCs/>
        </w:rPr>
        <w:t>.  PRAVO NA OBRAZOVNI ODMOR ZAPOSLENIH POLAZNIKA</w:t>
      </w:r>
    </w:p>
    <w:p w14:paraId="5A27C240" w14:textId="77777777" w:rsidR="00904CC5" w:rsidRPr="00532D35" w:rsidRDefault="00904CC5" w:rsidP="009E0EB5">
      <w:pPr>
        <w:pStyle w:val="NormalWeb"/>
        <w:spacing w:before="0" w:beforeAutospacing="0" w:after="0" w:afterAutospacing="0"/>
        <w:jc w:val="both"/>
      </w:pPr>
    </w:p>
    <w:p w14:paraId="4253EBB1" w14:textId="77777777" w:rsidR="00904CC5" w:rsidRPr="00532D35" w:rsidRDefault="00A7267C" w:rsidP="0092072D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Član 35</w:t>
      </w:r>
      <w:r w:rsidR="00904CC5" w:rsidRPr="00532D35">
        <w:rPr>
          <w:b/>
          <w:bCs/>
        </w:rPr>
        <w:t>.</w:t>
      </w:r>
    </w:p>
    <w:p w14:paraId="2885AD75" w14:textId="77777777" w:rsidR="00904CC5" w:rsidRPr="00532D35" w:rsidRDefault="00904CC5" w:rsidP="009E0EB5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(Pravo na obrazovni odmor)</w:t>
      </w:r>
    </w:p>
    <w:p w14:paraId="2B5C3846" w14:textId="77777777" w:rsidR="00904CC5" w:rsidRPr="00532D35" w:rsidRDefault="00904CC5" w:rsidP="009E0EB5">
      <w:pPr>
        <w:pStyle w:val="NormalWeb"/>
        <w:spacing w:before="0" w:beforeAutospacing="0" w:after="0" w:afterAutospacing="0"/>
        <w:jc w:val="both"/>
      </w:pPr>
    </w:p>
    <w:p w14:paraId="0BE795F2" w14:textId="77777777" w:rsidR="00904CC5" w:rsidRPr="00532D35" w:rsidRDefault="00904CC5" w:rsidP="00A83361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</w:pPr>
      <w:r w:rsidRPr="00532D35">
        <w:t>Za sudjelovanje u programima, koji se izvode prema ovome Zakonu, zaposleni polaznici mogu ostvariti pravo na obrazovni odmor u trajanju od najmanje sedam dana godišnje.</w:t>
      </w:r>
    </w:p>
    <w:p w14:paraId="4E702773" w14:textId="77777777" w:rsidR="00904CC5" w:rsidRPr="00532D35" w:rsidRDefault="00904CC5" w:rsidP="00A83361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</w:pPr>
      <w:r w:rsidRPr="00532D35">
        <w:t>Ostvarivanje prava na obrazovni odmor utvrđuju  zaposlenik i poslodavac sporazumno.</w:t>
      </w:r>
    </w:p>
    <w:p w14:paraId="3FA64C01" w14:textId="77777777" w:rsidR="00904CC5" w:rsidRPr="00532D35" w:rsidRDefault="00904CC5" w:rsidP="00A83361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</w:pPr>
      <w:r w:rsidRPr="00532D35">
        <w:t xml:space="preserve">Radi ostvarivanja prava na obrazovni odmor  zaposlenik je obavezan poslodavcu dostaviti prijavu o upisu u program, te potvrdu o sudjelovanju odnosno o završetku programa. </w:t>
      </w:r>
    </w:p>
    <w:p w14:paraId="69BEAB69" w14:textId="77777777" w:rsidR="00904CC5" w:rsidRPr="00532D35" w:rsidRDefault="00904CC5" w:rsidP="00A83361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</w:pPr>
      <w:r w:rsidRPr="00532D35">
        <w:t xml:space="preserve">Potvrde i dokaze o sudjelovanju u programu, organizator obrazovanja odraslih izdaje bez naknade.  </w:t>
      </w:r>
    </w:p>
    <w:p w14:paraId="52C2CE4F" w14:textId="77777777" w:rsidR="00904CC5" w:rsidRPr="00532D35" w:rsidRDefault="00904CC5" w:rsidP="009E0EB5">
      <w:pPr>
        <w:pStyle w:val="NormalWeb"/>
        <w:spacing w:before="0" w:beforeAutospacing="0" w:after="0" w:afterAutospacing="0"/>
        <w:jc w:val="both"/>
      </w:pPr>
    </w:p>
    <w:p w14:paraId="16718D82" w14:textId="77777777" w:rsidR="00904CC5" w:rsidRPr="00532D35" w:rsidRDefault="00A7267C" w:rsidP="0092072D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Član 36</w:t>
      </w:r>
      <w:r w:rsidR="00904CC5" w:rsidRPr="00532D35">
        <w:rPr>
          <w:b/>
          <w:bCs/>
        </w:rPr>
        <w:t>.</w:t>
      </w:r>
    </w:p>
    <w:p w14:paraId="1D4E81C8" w14:textId="77777777" w:rsidR="00904CC5" w:rsidRPr="00532D35" w:rsidRDefault="00904CC5" w:rsidP="009E0EB5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(Naknada plaće)</w:t>
      </w:r>
    </w:p>
    <w:p w14:paraId="67D5890E" w14:textId="77777777" w:rsidR="00904CC5" w:rsidRPr="00532D35" w:rsidRDefault="00904CC5" w:rsidP="009E0EB5">
      <w:pPr>
        <w:pStyle w:val="NormalWeb"/>
        <w:spacing w:before="0" w:beforeAutospacing="0" w:after="0" w:afterAutospacing="0"/>
        <w:jc w:val="both"/>
      </w:pPr>
    </w:p>
    <w:p w14:paraId="05F7CF28" w14:textId="77777777" w:rsidR="00904CC5" w:rsidRPr="00532D35" w:rsidRDefault="00904CC5" w:rsidP="00A83361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</w:pPr>
      <w:r w:rsidRPr="00532D35">
        <w:t>Pravo na obrazovni odmor može se ostvariti uz naknadu plaće ili bez naknade.</w:t>
      </w:r>
    </w:p>
    <w:p w14:paraId="0ED2E8AF" w14:textId="77777777" w:rsidR="00904CC5" w:rsidRPr="00532D35" w:rsidRDefault="00904CC5" w:rsidP="00A83361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</w:pPr>
      <w:r w:rsidRPr="00532D35">
        <w:t xml:space="preserve">Za vrijeme korištenja obrazovnog odmora uz naknadu plaće, zaposlenik ostvaruje naknadu plaće u visini plaće </w:t>
      </w:r>
      <w:r w:rsidR="00A902D4" w:rsidRPr="00532D35">
        <w:t>usaglašene sa poslodavcem</w:t>
      </w:r>
      <w:r w:rsidRPr="00532D35">
        <w:t>.</w:t>
      </w:r>
    </w:p>
    <w:p w14:paraId="4C352910" w14:textId="77777777" w:rsidR="00904CC5" w:rsidRPr="00532D35" w:rsidRDefault="00904CC5" w:rsidP="009E0EB5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2E751A17" w14:textId="77777777" w:rsidR="00904CC5" w:rsidRPr="00532D35" w:rsidRDefault="006704B4" w:rsidP="009E0EB5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lastRenderedPageBreak/>
        <w:t xml:space="preserve">DIO </w:t>
      </w:r>
      <w:r w:rsidR="00904CC5" w:rsidRPr="00532D35">
        <w:rPr>
          <w:b/>
          <w:bCs/>
        </w:rPr>
        <w:t>VI</w:t>
      </w:r>
      <w:r w:rsidR="00A7267C" w:rsidRPr="00532D35">
        <w:rPr>
          <w:b/>
          <w:bCs/>
        </w:rPr>
        <w:t>II</w:t>
      </w:r>
      <w:r w:rsidR="00904CC5" w:rsidRPr="00532D35">
        <w:rPr>
          <w:b/>
          <w:bCs/>
        </w:rPr>
        <w:t>. PRAĆENJE I RAZVOJ OBRAZOVANJA ODRASLIH</w:t>
      </w:r>
      <w:r w:rsidR="00904CC5" w:rsidRPr="00532D35">
        <w:rPr>
          <w:b/>
          <w:bCs/>
        </w:rPr>
        <w:br/>
      </w:r>
    </w:p>
    <w:p w14:paraId="5D769E93" w14:textId="77777777" w:rsidR="00904CC5" w:rsidRPr="00532D35" w:rsidRDefault="00A7267C" w:rsidP="0092072D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Član 37</w:t>
      </w:r>
      <w:r w:rsidR="00904CC5" w:rsidRPr="00532D35">
        <w:rPr>
          <w:b/>
          <w:bCs/>
        </w:rPr>
        <w:t>.</w:t>
      </w:r>
    </w:p>
    <w:p w14:paraId="2AAE4C6A" w14:textId="77777777" w:rsidR="00904CC5" w:rsidRPr="00532D35" w:rsidRDefault="00904CC5" w:rsidP="009E0EB5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(Nosioci praćenja i razvoja )</w:t>
      </w:r>
    </w:p>
    <w:p w14:paraId="7BB63E45" w14:textId="77777777" w:rsidR="00904CC5" w:rsidRPr="00532D35" w:rsidRDefault="00904CC5" w:rsidP="009E0EB5">
      <w:pPr>
        <w:pStyle w:val="NormalWeb"/>
        <w:spacing w:before="0" w:beforeAutospacing="0" w:after="0" w:afterAutospacing="0"/>
        <w:jc w:val="both"/>
      </w:pPr>
    </w:p>
    <w:p w14:paraId="197FCD03" w14:textId="77777777" w:rsidR="00904CC5" w:rsidRPr="00532D35" w:rsidRDefault="00904CC5" w:rsidP="00A7267C">
      <w:pPr>
        <w:pStyle w:val="NormalWeb"/>
        <w:spacing w:before="0" w:beforeAutospacing="0" w:after="0" w:afterAutospacing="0"/>
        <w:ind w:firstLine="708"/>
        <w:jc w:val="both"/>
      </w:pPr>
      <w:r w:rsidRPr="00532D35">
        <w:t>U praćenju i razvoju sistema obrazovanja odraslih sudjeluju: Vijeće za obrazovanje odraslih (u daljnjem tekstu: Vijeće), Ministarstvo i Pedagoški zavod.</w:t>
      </w:r>
    </w:p>
    <w:p w14:paraId="56E8ADF3" w14:textId="77777777" w:rsidR="00904CC5" w:rsidRPr="00532D35" w:rsidRDefault="00904CC5" w:rsidP="00513092">
      <w:pPr>
        <w:pStyle w:val="NormalWeb"/>
        <w:spacing w:before="0" w:beforeAutospacing="0" w:after="0" w:afterAutospacing="0"/>
        <w:jc w:val="both"/>
      </w:pPr>
    </w:p>
    <w:p w14:paraId="37663685" w14:textId="77777777" w:rsidR="00904CC5" w:rsidRPr="00532D35" w:rsidRDefault="00A7267C" w:rsidP="0092072D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Član 38.</w:t>
      </w:r>
    </w:p>
    <w:p w14:paraId="67464DBA" w14:textId="77777777" w:rsidR="00904CC5" w:rsidRPr="00532D35" w:rsidRDefault="00904CC5" w:rsidP="0092072D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 xml:space="preserve"> (Imenovanje i način rada Vijeća za obrazovanje odraslih)</w:t>
      </w:r>
    </w:p>
    <w:p w14:paraId="0F20C85E" w14:textId="77777777" w:rsidR="00904CC5" w:rsidRPr="00532D35" w:rsidRDefault="00904CC5" w:rsidP="001C1F74">
      <w:pPr>
        <w:pStyle w:val="NormalWeb"/>
        <w:spacing w:before="0" w:beforeAutospacing="0" w:after="0" w:afterAutospacing="0"/>
        <w:jc w:val="both"/>
      </w:pPr>
    </w:p>
    <w:p w14:paraId="77B371EC" w14:textId="77777777" w:rsidR="00904CC5" w:rsidRPr="00532D35" w:rsidRDefault="00904CC5" w:rsidP="00A83361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532D35">
        <w:t xml:space="preserve">Vijeće čine predsjednik i dvanaest članova, koje imenuje Vlada Zeničko-dobojskog kantona, na prijedlog ministra, na period od četiri godine, vodeći računa o zastupljenosti ministarstava, ustanova za obrazovanje odraslih, poslodavaca i sindikata. </w:t>
      </w:r>
    </w:p>
    <w:p w14:paraId="3A265848" w14:textId="77777777" w:rsidR="00904CC5" w:rsidRPr="00532D35" w:rsidRDefault="00904CC5" w:rsidP="00A83361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532D35">
        <w:t xml:space="preserve">Prijedloge kandidata za članove i predsjednika Vijeća podnose rukovodioci tijela državne uprave, </w:t>
      </w:r>
      <w:r w:rsidR="00977F6C" w:rsidRPr="00532D35">
        <w:t xml:space="preserve">jedinice lokalne samouprave, </w:t>
      </w:r>
      <w:r w:rsidRPr="00532D35">
        <w:t xml:space="preserve">ustanove za obrazovanje odraslih, poslovno-stručne organizacije, sindikati i udruženja poslodavaca koje imaju status socijalnog partnera. </w:t>
      </w:r>
    </w:p>
    <w:p w14:paraId="6C158B35" w14:textId="77777777" w:rsidR="00904CC5" w:rsidRPr="00532D35" w:rsidRDefault="00904CC5" w:rsidP="00A83361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532D35">
        <w:t>Konačnu listu kandidata za predsjednika i članove Vijeća utvrđuje ministar.</w:t>
      </w:r>
    </w:p>
    <w:p w14:paraId="118A7448" w14:textId="77777777" w:rsidR="00904CC5" w:rsidRPr="00532D35" w:rsidRDefault="00904CC5" w:rsidP="00A83361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532D35">
        <w:t>Način rada Vijeća uređuje se poslovnikom.</w:t>
      </w:r>
    </w:p>
    <w:p w14:paraId="079BA3BC" w14:textId="77777777" w:rsidR="00904CC5" w:rsidRPr="00532D35" w:rsidRDefault="00904CC5" w:rsidP="00A83361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532D35">
        <w:t xml:space="preserve">Članovi Vijeća imaju pravo na naknadu za svoj rad. Visinu naknade će utvrditi Vlada Kantona. </w:t>
      </w:r>
    </w:p>
    <w:p w14:paraId="78E511E6" w14:textId="77777777" w:rsidR="00904CC5" w:rsidRPr="00532D35" w:rsidRDefault="00A7267C" w:rsidP="0092072D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Član 39</w:t>
      </w:r>
      <w:r w:rsidR="00904CC5" w:rsidRPr="00532D35">
        <w:rPr>
          <w:b/>
          <w:bCs/>
        </w:rPr>
        <w:t>.</w:t>
      </w:r>
    </w:p>
    <w:p w14:paraId="06ECA403" w14:textId="77777777" w:rsidR="00904CC5" w:rsidRPr="00532D35" w:rsidRDefault="00904CC5" w:rsidP="009E0EB5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(Zadaci Vijeća za obrazovanje odraslih)</w:t>
      </w:r>
    </w:p>
    <w:p w14:paraId="3F5CB984" w14:textId="77777777" w:rsidR="00904CC5" w:rsidRPr="00532D35" w:rsidRDefault="00904CC5" w:rsidP="009E0EB5">
      <w:pPr>
        <w:pStyle w:val="NormalWeb"/>
        <w:spacing w:before="0" w:beforeAutospacing="0" w:after="0" w:afterAutospacing="0"/>
        <w:jc w:val="both"/>
      </w:pPr>
    </w:p>
    <w:p w14:paraId="6345E028" w14:textId="77777777" w:rsidR="00904CC5" w:rsidRPr="00532D35" w:rsidRDefault="00904CC5" w:rsidP="00A7267C">
      <w:pPr>
        <w:pStyle w:val="NormalWeb"/>
        <w:spacing w:before="0" w:beforeAutospacing="0" w:after="0" w:afterAutospacing="0"/>
        <w:ind w:firstLine="708"/>
        <w:jc w:val="both"/>
      </w:pPr>
      <w:r w:rsidRPr="00532D35">
        <w:t>Vijeće je stručno i savjetodavno tijelo Ministarstva, koje ima sljedeće zadatke:</w:t>
      </w:r>
    </w:p>
    <w:p w14:paraId="0AB54B41" w14:textId="77777777" w:rsidR="00904CC5" w:rsidRPr="00532D35" w:rsidRDefault="00396351" w:rsidP="00A83361">
      <w:pPr>
        <w:pStyle w:val="NormalWeb"/>
        <w:numPr>
          <w:ilvl w:val="0"/>
          <w:numId w:val="7"/>
        </w:numPr>
        <w:spacing w:before="0" w:beforeAutospacing="0" w:after="0" w:afterAutospacing="0"/>
        <w:ind w:left="714" w:hanging="357"/>
        <w:jc w:val="both"/>
      </w:pPr>
      <w:r>
        <w:t>predlaže</w:t>
      </w:r>
      <w:r w:rsidR="00904CC5" w:rsidRPr="00532D35">
        <w:t xml:space="preserve"> Plan obrazovanja odraslih za period od jedne godine, uz prethodno pribavljeno mišljenje zavoda za zapošljavanje, Privredne komore Kantona,</w:t>
      </w:r>
      <w:r w:rsidR="00A7267C" w:rsidRPr="00532D35">
        <w:t xml:space="preserve"> </w:t>
      </w:r>
      <w:r w:rsidR="00904CC5" w:rsidRPr="00532D35">
        <w:t>Obrtničke komore</w:t>
      </w:r>
      <w:r w:rsidR="00A7267C" w:rsidRPr="00532D35">
        <w:t xml:space="preserve"> </w:t>
      </w:r>
      <w:r w:rsidR="00904CC5" w:rsidRPr="00532D35">
        <w:t>Kantona, udruže</w:t>
      </w:r>
      <w:r w:rsidR="00A20782">
        <w:t>nja poslodavaca, organa jedinica</w:t>
      </w:r>
      <w:r w:rsidR="00904CC5" w:rsidRPr="00532D35">
        <w:t xml:space="preserve"> lokalne samouprave i nadležnih ministarstava;</w:t>
      </w:r>
      <w:r w:rsidR="003E48A0" w:rsidRPr="00532D35">
        <w:t xml:space="preserve"> </w:t>
      </w:r>
    </w:p>
    <w:p w14:paraId="6814C597" w14:textId="77777777" w:rsidR="00904CC5" w:rsidRPr="00532D35" w:rsidRDefault="00904CC5" w:rsidP="00A83361">
      <w:pPr>
        <w:pStyle w:val="NormalWeb"/>
        <w:numPr>
          <w:ilvl w:val="0"/>
          <w:numId w:val="7"/>
        </w:numPr>
        <w:spacing w:before="0" w:beforeAutospacing="0" w:after="0" w:afterAutospacing="0"/>
        <w:ind w:left="714" w:hanging="357"/>
        <w:jc w:val="both"/>
      </w:pPr>
      <w:r w:rsidRPr="00532D35">
        <w:t>prati stanje i predlaže mjere za razvoj obrazovanja odraslih;</w:t>
      </w:r>
    </w:p>
    <w:p w14:paraId="7FED2EE8" w14:textId="77777777" w:rsidR="00904CC5" w:rsidRPr="00532D35" w:rsidRDefault="00904CC5" w:rsidP="00A83361">
      <w:pPr>
        <w:pStyle w:val="NormalWeb"/>
        <w:numPr>
          <w:ilvl w:val="0"/>
          <w:numId w:val="7"/>
        </w:numPr>
        <w:spacing w:before="0" w:beforeAutospacing="0" w:after="0" w:afterAutospacing="0"/>
        <w:ind w:left="714" w:hanging="357"/>
        <w:jc w:val="both"/>
      </w:pPr>
      <w:r w:rsidRPr="00532D35">
        <w:t>predlaže, odnosno daje mišljenja na prijedloge propisa iz oblasti obrazovanja odraslih;</w:t>
      </w:r>
    </w:p>
    <w:p w14:paraId="492D808D" w14:textId="77777777" w:rsidR="00904CC5" w:rsidRPr="00532D35" w:rsidRDefault="00904CC5" w:rsidP="00A83361">
      <w:pPr>
        <w:pStyle w:val="NormalWeb"/>
        <w:numPr>
          <w:ilvl w:val="0"/>
          <w:numId w:val="7"/>
        </w:numPr>
        <w:spacing w:before="0" w:beforeAutospacing="0" w:after="0" w:afterAutospacing="0"/>
        <w:ind w:left="714" w:hanging="357"/>
        <w:jc w:val="both"/>
      </w:pPr>
      <w:r w:rsidRPr="00532D35">
        <w:t>predlaže finansiranje programa obrazovanja odraslih za koje se osiguravaju sredstva u budžetu Kantona.</w:t>
      </w:r>
    </w:p>
    <w:p w14:paraId="71A98E3E" w14:textId="77777777" w:rsidR="00A7267C" w:rsidRPr="00532D35" w:rsidRDefault="00A7267C" w:rsidP="00A7267C">
      <w:pPr>
        <w:pStyle w:val="NormalWeb"/>
        <w:spacing w:before="0" w:beforeAutospacing="0" w:after="0" w:afterAutospacing="0"/>
        <w:ind w:left="714"/>
        <w:jc w:val="both"/>
      </w:pPr>
    </w:p>
    <w:p w14:paraId="10C2C561" w14:textId="77777777" w:rsidR="00904CC5" w:rsidRPr="00532D35" w:rsidRDefault="00A7267C" w:rsidP="0092072D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Član 40</w:t>
      </w:r>
      <w:r w:rsidR="00904CC5" w:rsidRPr="00532D35">
        <w:rPr>
          <w:b/>
          <w:bCs/>
        </w:rPr>
        <w:t>.</w:t>
      </w:r>
    </w:p>
    <w:p w14:paraId="1B1AE099" w14:textId="77777777" w:rsidR="00904CC5" w:rsidRPr="00532D35" w:rsidRDefault="00904CC5" w:rsidP="0092072D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(Plan obrazovanja odraslih)</w:t>
      </w:r>
    </w:p>
    <w:p w14:paraId="7127168F" w14:textId="77777777" w:rsidR="00904CC5" w:rsidRPr="00532D35" w:rsidRDefault="00904CC5" w:rsidP="009E0EB5">
      <w:pPr>
        <w:pStyle w:val="NormalWeb"/>
        <w:spacing w:before="0" w:beforeAutospacing="0" w:after="0" w:afterAutospacing="0"/>
        <w:jc w:val="both"/>
      </w:pPr>
    </w:p>
    <w:p w14:paraId="03996902" w14:textId="77777777" w:rsidR="00904CC5" w:rsidRPr="003503CA" w:rsidRDefault="00A7267C" w:rsidP="00A83361">
      <w:pPr>
        <w:pStyle w:val="NormalWeb"/>
        <w:numPr>
          <w:ilvl w:val="1"/>
          <w:numId w:val="3"/>
        </w:numPr>
        <w:spacing w:before="0" w:beforeAutospacing="0" w:after="0" w:afterAutospacing="0"/>
        <w:ind w:left="426" w:hanging="426"/>
        <w:jc w:val="both"/>
      </w:pPr>
      <w:r w:rsidRPr="003503CA">
        <w:t>Plan obrazovanja iz člana 39</w:t>
      </w:r>
      <w:r w:rsidR="00904CC5" w:rsidRPr="003503CA">
        <w:t xml:space="preserve">., stav (1), tačke a), utvrđuje: </w:t>
      </w:r>
    </w:p>
    <w:p w14:paraId="2F5E2B59" w14:textId="77777777" w:rsidR="00904CC5" w:rsidRPr="00532D35" w:rsidRDefault="00904CC5" w:rsidP="00A83361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</w:pPr>
      <w:r w:rsidRPr="00532D35">
        <w:t>prioritetne obrazovne oblasti obrazovanja odraslih;</w:t>
      </w:r>
    </w:p>
    <w:p w14:paraId="4AB1C2F5" w14:textId="77777777" w:rsidR="00904CC5" w:rsidRPr="00532D35" w:rsidRDefault="00904CC5" w:rsidP="00A83361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</w:pPr>
      <w:r w:rsidRPr="00532D35">
        <w:t>infrastrukturne djelatnosti potreba obrazovanja odraslih;</w:t>
      </w:r>
    </w:p>
    <w:p w14:paraId="209111BD" w14:textId="77777777" w:rsidR="00904CC5" w:rsidRPr="00532D35" w:rsidRDefault="00904CC5" w:rsidP="00A83361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</w:pPr>
      <w:r w:rsidRPr="00532D35">
        <w:t>raspoređivanje programa obrazovanja odraslih na jedinice lokalne samouprave;</w:t>
      </w:r>
    </w:p>
    <w:p w14:paraId="7862463D" w14:textId="77777777" w:rsidR="00904CC5" w:rsidRPr="00532D35" w:rsidRDefault="00904CC5" w:rsidP="00A83361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</w:pPr>
      <w:r w:rsidRPr="00532D35">
        <w:t>okvirni obim sredstava za obrazovanje odraslih;</w:t>
      </w:r>
    </w:p>
    <w:p w14:paraId="6D2D9668" w14:textId="77777777" w:rsidR="00904CC5" w:rsidRPr="00532D35" w:rsidRDefault="00904CC5" w:rsidP="00A83361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</w:pPr>
      <w:r w:rsidRPr="00532D35">
        <w:t>ministarstva koja su nadležna za obrazovanje odraslih;</w:t>
      </w:r>
    </w:p>
    <w:p w14:paraId="08F0048D" w14:textId="77777777" w:rsidR="00904CC5" w:rsidRPr="00532D35" w:rsidRDefault="00904CC5" w:rsidP="00A83361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</w:pPr>
      <w:r w:rsidRPr="00532D35">
        <w:t>programe i dinamiku njihovog ostvarivanja.</w:t>
      </w:r>
    </w:p>
    <w:p w14:paraId="7AEB56EE" w14:textId="77777777" w:rsidR="003E48A0" w:rsidRDefault="00E50BB9" w:rsidP="00A83361">
      <w:pPr>
        <w:pStyle w:val="NormalWeb"/>
        <w:numPr>
          <w:ilvl w:val="1"/>
          <w:numId w:val="3"/>
        </w:numPr>
        <w:spacing w:before="0" w:beforeAutospacing="0" w:after="0" w:afterAutospacing="0"/>
        <w:ind w:left="426" w:hanging="426"/>
      </w:pPr>
      <w:r>
        <w:t xml:space="preserve">Plan </w:t>
      </w:r>
      <w:r w:rsidR="003E48A0" w:rsidRPr="00532D35">
        <w:t xml:space="preserve">obrazovanja odraslih </w:t>
      </w:r>
      <w:r>
        <w:t xml:space="preserve">donosi Ministarstvo uz prethodnu saglasnost Vlade </w:t>
      </w:r>
      <w:r w:rsidR="003E48A0" w:rsidRPr="00532D35">
        <w:t xml:space="preserve"> Kantona.</w:t>
      </w:r>
    </w:p>
    <w:p w14:paraId="3172F421" w14:textId="77777777" w:rsidR="00271D00" w:rsidRPr="00635961" w:rsidRDefault="00271D00" w:rsidP="00A83361">
      <w:pPr>
        <w:pStyle w:val="NormalWeb"/>
        <w:numPr>
          <w:ilvl w:val="1"/>
          <w:numId w:val="3"/>
        </w:numPr>
        <w:spacing w:before="0" w:beforeAutospacing="0" w:after="0" w:afterAutospacing="0"/>
        <w:ind w:left="426" w:hanging="426"/>
      </w:pPr>
      <w:r w:rsidRPr="00635961">
        <w:t>Plan obrazovanja odraslih donosi se najkasnije do 31.marta  tekuće godine.</w:t>
      </w:r>
    </w:p>
    <w:p w14:paraId="220C5FA5" w14:textId="77777777" w:rsidR="003E48A0" w:rsidRDefault="00E44317" w:rsidP="00E44317">
      <w:pPr>
        <w:pStyle w:val="NormalWeb"/>
        <w:tabs>
          <w:tab w:val="left" w:pos="3967"/>
        </w:tabs>
        <w:spacing w:before="0" w:beforeAutospacing="0" w:after="0" w:afterAutospacing="0"/>
        <w:ind w:left="644"/>
      </w:pPr>
      <w:r>
        <w:tab/>
      </w:r>
    </w:p>
    <w:p w14:paraId="4FBE059F" w14:textId="77777777" w:rsidR="00E44317" w:rsidRDefault="00E44317" w:rsidP="00635961">
      <w:pPr>
        <w:pStyle w:val="NormalWeb"/>
        <w:tabs>
          <w:tab w:val="left" w:pos="3967"/>
        </w:tabs>
        <w:spacing w:before="0" w:beforeAutospacing="0" w:after="0" w:afterAutospacing="0"/>
      </w:pPr>
    </w:p>
    <w:p w14:paraId="47EA85F2" w14:textId="77777777" w:rsidR="00635961" w:rsidRPr="00532D35" w:rsidRDefault="00635961" w:rsidP="00635961">
      <w:pPr>
        <w:pStyle w:val="NormalWeb"/>
        <w:tabs>
          <w:tab w:val="left" w:pos="3967"/>
        </w:tabs>
        <w:spacing w:before="0" w:beforeAutospacing="0" w:after="0" w:afterAutospacing="0"/>
      </w:pPr>
    </w:p>
    <w:p w14:paraId="0B215EF2" w14:textId="77777777" w:rsidR="00904CC5" w:rsidRPr="00532D35" w:rsidRDefault="00A7267C" w:rsidP="0092072D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lastRenderedPageBreak/>
        <w:t>Član 41</w:t>
      </w:r>
      <w:r w:rsidR="00904CC5" w:rsidRPr="00532D35">
        <w:rPr>
          <w:b/>
          <w:bCs/>
        </w:rPr>
        <w:t>.</w:t>
      </w:r>
    </w:p>
    <w:p w14:paraId="1A442F13" w14:textId="77777777" w:rsidR="00904CC5" w:rsidRPr="00532D35" w:rsidRDefault="00904CC5" w:rsidP="009E0EB5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(Zadaci Ministarstva)</w:t>
      </w:r>
    </w:p>
    <w:p w14:paraId="44CEB87B" w14:textId="77777777" w:rsidR="00904CC5" w:rsidRPr="00532D35" w:rsidRDefault="00904CC5" w:rsidP="009E0EB5">
      <w:pPr>
        <w:pStyle w:val="NormalWeb"/>
        <w:spacing w:before="0" w:beforeAutospacing="0" w:after="0" w:afterAutospacing="0"/>
        <w:jc w:val="both"/>
      </w:pPr>
    </w:p>
    <w:p w14:paraId="49881296" w14:textId="77777777" w:rsidR="00904CC5" w:rsidRPr="00532D35" w:rsidRDefault="00904CC5" w:rsidP="00A83361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</w:pPr>
      <w:r w:rsidRPr="00532D35">
        <w:t>Ministarstvo je zaduženo za praćenje, razvoj, vrednovanje i unapređenje sistema obrazovanja odraslih .</w:t>
      </w:r>
    </w:p>
    <w:p w14:paraId="043DDE69" w14:textId="77777777" w:rsidR="00904CC5" w:rsidRPr="00532D35" w:rsidRDefault="00904CC5" w:rsidP="00A83361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</w:pPr>
      <w:r w:rsidRPr="00532D35">
        <w:t xml:space="preserve">U obavljanju djelatnosti iz stava </w:t>
      </w:r>
      <w:r w:rsidR="003F723A">
        <w:t>(</w:t>
      </w:r>
      <w:r w:rsidRPr="00532D35">
        <w:t>1</w:t>
      </w:r>
      <w:r w:rsidR="003F723A">
        <w:t>)</w:t>
      </w:r>
      <w:r w:rsidRPr="00532D35">
        <w:t xml:space="preserve"> ovoga člana:</w:t>
      </w:r>
    </w:p>
    <w:p w14:paraId="548A146C" w14:textId="77777777" w:rsidR="00904CC5" w:rsidRPr="00532D35" w:rsidRDefault="00904CC5" w:rsidP="00A83361">
      <w:pPr>
        <w:pStyle w:val="NormalWeb"/>
        <w:numPr>
          <w:ilvl w:val="0"/>
          <w:numId w:val="8"/>
        </w:numPr>
        <w:spacing w:before="0" w:beforeAutospacing="0" w:after="0" w:afterAutospacing="0"/>
        <w:ind w:left="714" w:hanging="357"/>
        <w:jc w:val="both"/>
      </w:pPr>
      <w:r w:rsidRPr="00532D35">
        <w:t>objavljuje javni poziv za izvođenje odgovarajućih programa obrazovanja koji se finansiraju iz budžeta Kantona;</w:t>
      </w:r>
    </w:p>
    <w:p w14:paraId="503E4881" w14:textId="77777777" w:rsidR="00904CC5" w:rsidRPr="00532D35" w:rsidRDefault="00904CC5" w:rsidP="00A83361">
      <w:pPr>
        <w:pStyle w:val="NormalWeb"/>
        <w:numPr>
          <w:ilvl w:val="0"/>
          <w:numId w:val="8"/>
        </w:numPr>
        <w:spacing w:before="0" w:beforeAutospacing="0" w:after="0" w:afterAutospacing="0"/>
        <w:ind w:left="714" w:hanging="357"/>
        <w:jc w:val="both"/>
      </w:pPr>
      <w:r w:rsidRPr="00532D35">
        <w:t>obavlja analitičke i razvojne poslove u oblasti obrazovanja odraslih;</w:t>
      </w:r>
    </w:p>
    <w:p w14:paraId="00704B78" w14:textId="77777777" w:rsidR="00904CC5" w:rsidRPr="00532D35" w:rsidRDefault="00904CC5" w:rsidP="00A83361">
      <w:pPr>
        <w:pStyle w:val="NormalWeb"/>
        <w:numPr>
          <w:ilvl w:val="0"/>
          <w:numId w:val="8"/>
        </w:numPr>
        <w:spacing w:before="0" w:beforeAutospacing="0" w:after="0" w:afterAutospacing="0"/>
        <w:ind w:left="714" w:hanging="357"/>
        <w:jc w:val="both"/>
      </w:pPr>
      <w:r w:rsidRPr="00532D35">
        <w:t>usklađuje prijedloge stručnih tijela;</w:t>
      </w:r>
    </w:p>
    <w:p w14:paraId="6F0BDC75" w14:textId="77777777" w:rsidR="00904CC5" w:rsidRPr="00532D35" w:rsidRDefault="00904CC5" w:rsidP="00A83361">
      <w:pPr>
        <w:pStyle w:val="NormalWeb"/>
        <w:numPr>
          <w:ilvl w:val="0"/>
          <w:numId w:val="8"/>
        </w:numPr>
        <w:spacing w:before="0" w:beforeAutospacing="0" w:after="0" w:afterAutospacing="0"/>
        <w:ind w:left="714" w:hanging="357"/>
        <w:jc w:val="both"/>
      </w:pPr>
      <w:r w:rsidRPr="00532D35">
        <w:t>obavlja nadzor nad radom ustanova za obrazovanje odraslih;</w:t>
      </w:r>
    </w:p>
    <w:p w14:paraId="3515789B" w14:textId="77777777" w:rsidR="00904CC5" w:rsidRPr="00532D35" w:rsidRDefault="00904CC5" w:rsidP="00A83361">
      <w:pPr>
        <w:pStyle w:val="NormalWeb"/>
        <w:numPr>
          <w:ilvl w:val="0"/>
          <w:numId w:val="8"/>
        </w:numPr>
        <w:spacing w:before="0" w:beforeAutospacing="0" w:after="0" w:afterAutospacing="0"/>
        <w:ind w:left="714" w:hanging="357"/>
        <w:jc w:val="both"/>
      </w:pPr>
      <w:r w:rsidRPr="00532D35">
        <w:t>donosi propise za stručno osposobljavanje i usavršavanje u području obrazovanja odraslih;</w:t>
      </w:r>
    </w:p>
    <w:p w14:paraId="13C09A51" w14:textId="77777777" w:rsidR="00904CC5" w:rsidRPr="00532D35" w:rsidRDefault="00904CC5" w:rsidP="00A83361">
      <w:pPr>
        <w:pStyle w:val="NormalWeb"/>
        <w:numPr>
          <w:ilvl w:val="0"/>
          <w:numId w:val="8"/>
        </w:numPr>
        <w:spacing w:before="0" w:beforeAutospacing="0" w:after="0" w:afterAutospacing="0"/>
        <w:ind w:left="714" w:hanging="357"/>
        <w:jc w:val="both"/>
      </w:pPr>
      <w:r w:rsidRPr="00532D35">
        <w:t>inovira, prati i vrednuje provođenje programa obrazovanja odraslih;</w:t>
      </w:r>
    </w:p>
    <w:p w14:paraId="5EECDE41" w14:textId="77777777" w:rsidR="00904CC5" w:rsidRPr="00532D35" w:rsidRDefault="00904CC5" w:rsidP="00A83361">
      <w:pPr>
        <w:pStyle w:val="NormalWeb"/>
        <w:numPr>
          <w:ilvl w:val="0"/>
          <w:numId w:val="8"/>
        </w:numPr>
        <w:spacing w:before="0" w:beforeAutospacing="0" w:after="0" w:afterAutospacing="0"/>
        <w:ind w:left="714" w:hanging="357"/>
        <w:jc w:val="both"/>
      </w:pPr>
      <w:r w:rsidRPr="00532D35">
        <w:t>potiče saradnju i sudjeluje u provođenju programa i projekata vezanih za područje obrazovanja odraslih;</w:t>
      </w:r>
    </w:p>
    <w:p w14:paraId="401752BB" w14:textId="77777777" w:rsidR="00904CC5" w:rsidRPr="00532D35" w:rsidRDefault="00904CC5" w:rsidP="00A83361">
      <w:pPr>
        <w:pStyle w:val="NormalWeb"/>
        <w:numPr>
          <w:ilvl w:val="0"/>
          <w:numId w:val="8"/>
        </w:numPr>
        <w:spacing w:before="0" w:beforeAutospacing="0" w:after="0" w:afterAutospacing="0"/>
        <w:ind w:left="714" w:hanging="357"/>
        <w:jc w:val="both"/>
      </w:pPr>
      <w:r w:rsidRPr="00532D35">
        <w:t>vodi bazu podataka i osigurava informacije o evidenciji i drugim važnim podacima vezanim za praćenje stanja i razvoja oblasti obrazovanja odraslih;</w:t>
      </w:r>
    </w:p>
    <w:p w14:paraId="59CDB815" w14:textId="77777777" w:rsidR="00904CC5" w:rsidRPr="00532D35" w:rsidRDefault="00904CC5" w:rsidP="00A83361">
      <w:pPr>
        <w:pStyle w:val="NormalWeb"/>
        <w:numPr>
          <w:ilvl w:val="0"/>
          <w:numId w:val="8"/>
        </w:numPr>
        <w:spacing w:before="0" w:beforeAutospacing="0" w:after="0" w:afterAutospacing="0"/>
        <w:ind w:left="714" w:hanging="357"/>
        <w:jc w:val="both"/>
      </w:pPr>
      <w:r w:rsidRPr="00532D35">
        <w:t>priprema analize poslovnih procesa djelatnosti obrazovanja odraslih;</w:t>
      </w:r>
    </w:p>
    <w:p w14:paraId="441BE9E6" w14:textId="77777777" w:rsidR="00A7267C" w:rsidRPr="00532D35" w:rsidRDefault="00904CC5" w:rsidP="00A83361">
      <w:pPr>
        <w:pStyle w:val="NormalWeb"/>
        <w:numPr>
          <w:ilvl w:val="0"/>
          <w:numId w:val="8"/>
        </w:numPr>
        <w:spacing w:before="0" w:beforeAutospacing="0" w:after="0" w:afterAutospacing="0"/>
        <w:ind w:left="714" w:hanging="357"/>
        <w:jc w:val="both"/>
      </w:pPr>
      <w:r w:rsidRPr="00532D35">
        <w:t>utvrđuje kriterije za uspostavljanje, provođenje i nadzor sistemskog finansiranja obrazovanja odraslih.</w:t>
      </w:r>
    </w:p>
    <w:p w14:paraId="7DE90873" w14:textId="77777777" w:rsidR="00904CC5" w:rsidRPr="00532D35" w:rsidRDefault="00904CC5" w:rsidP="00AC2218">
      <w:pPr>
        <w:pStyle w:val="NormalWeb"/>
        <w:spacing w:before="0" w:beforeAutospacing="0" w:after="0" w:afterAutospacing="0"/>
        <w:ind w:left="714"/>
        <w:jc w:val="both"/>
      </w:pPr>
      <w:r w:rsidRPr="00532D35">
        <w:br/>
      </w:r>
    </w:p>
    <w:p w14:paraId="6FF61331" w14:textId="77777777" w:rsidR="00904CC5" w:rsidRPr="00532D35" w:rsidRDefault="00A7267C" w:rsidP="0092072D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Član 42</w:t>
      </w:r>
      <w:r w:rsidR="00904CC5" w:rsidRPr="00532D35">
        <w:rPr>
          <w:b/>
          <w:bCs/>
        </w:rPr>
        <w:t>.</w:t>
      </w:r>
    </w:p>
    <w:p w14:paraId="4E4B42E6" w14:textId="77777777" w:rsidR="00904CC5" w:rsidRPr="00532D35" w:rsidRDefault="00904CC5" w:rsidP="009E0EB5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(Zadaci Pedagoškog zavoda)</w:t>
      </w:r>
    </w:p>
    <w:p w14:paraId="38525463" w14:textId="77777777" w:rsidR="00904CC5" w:rsidRPr="00532D35" w:rsidRDefault="00904CC5" w:rsidP="009E0EB5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497C23D8" w14:textId="77777777" w:rsidR="00904CC5" w:rsidRPr="00532D35" w:rsidRDefault="00904CC5" w:rsidP="00BF2545">
      <w:pPr>
        <w:pStyle w:val="NormalWeb"/>
        <w:spacing w:before="0" w:beforeAutospacing="0" w:after="0" w:afterAutospacing="0"/>
        <w:ind w:firstLine="708"/>
        <w:jc w:val="both"/>
      </w:pPr>
      <w:r w:rsidRPr="00532D35">
        <w:t xml:space="preserve">U provođenju Plana </w:t>
      </w:r>
      <w:r w:rsidR="00A7267C" w:rsidRPr="00532D35">
        <w:t>obrazovanja odraslih iz člana 40</w:t>
      </w:r>
      <w:r w:rsidRPr="00532D35">
        <w:t>.</w:t>
      </w:r>
      <w:r w:rsidR="00A7267C" w:rsidRPr="00532D35">
        <w:t xml:space="preserve"> </w:t>
      </w:r>
      <w:r w:rsidRPr="00532D35">
        <w:t>ovog Zakona Pedagoški zavod:</w:t>
      </w:r>
    </w:p>
    <w:p w14:paraId="3A77F30E" w14:textId="77777777" w:rsidR="00904CC5" w:rsidRPr="00532D35" w:rsidRDefault="00904CC5" w:rsidP="00A83361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</w:pPr>
      <w:r w:rsidRPr="00532D35">
        <w:t>prati izvođenje programa obrazovanja i poduzima mjere koje su potrebne za njihovo izvođenje;</w:t>
      </w:r>
    </w:p>
    <w:p w14:paraId="26B434E8" w14:textId="77777777" w:rsidR="00904CC5" w:rsidRPr="00532D35" w:rsidRDefault="00904CC5" w:rsidP="00A83361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</w:pPr>
      <w:r w:rsidRPr="00532D35">
        <w:t>obavlja pedagoško-stručni nadzor i savjetodavno-instruktivnu djelatnost u oblasti obrazovanja odraslih.</w:t>
      </w:r>
    </w:p>
    <w:p w14:paraId="6A5E736F" w14:textId="77777777" w:rsidR="00904CC5" w:rsidRPr="00532D35" w:rsidRDefault="00904CC5" w:rsidP="009E0EB5">
      <w:pPr>
        <w:pStyle w:val="NormalWeb"/>
        <w:spacing w:before="0" w:beforeAutospacing="0" w:after="0" w:afterAutospacing="0"/>
      </w:pPr>
    </w:p>
    <w:p w14:paraId="447F4A48" w14:textId="77777777" w:rsidR="00904CC5" w:rsidRPr="00532D35" w:rsidRDefault="006704B4" w:rsidP="009E0EB5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DIO </w:t>
      </w:r>
      <w:r w:rsidR="00A7267C" w:rsidRPr="00532D35">
        <w:rPr>
          <w:b/>
          <w:bCs/>
        </w:rPr>
        <w:t>IX</w:t>
      </w:r>
      <w:r w:rsidR="00904CC5" w:rsidRPr="00532D35">
        <w:rPr>
          <w:b/>
          <w:bCs/>
        </w:rPr>
        <w:t>. FINANSIRANJE OBRAZOVANJA ODRASLIH</w:t>
      </w:r>
      <w:r w:rsidR="00904CC5" w:rsidRPr="00532D35">
        <w:br/>
      </w:r>
    </w:p>
    <w:p w14:paraId="625187A4" w14:textId="77777777" w:rsidR="00904CC5" w:rsidRPr="00532D35" w:rsidRDefault="00A7267C" w:rsidP="0092072D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Član 43</w:t>
      </w:r>
      <w:r w:rsidR="00904CC5" w:rsidRPr="00532D35">
        <w:rPr>
          <w:b/>
          <w:bCs/>
        </w:rPr>
        <w:t>.</w:t>
      </w:r>
    </w:p>
    <w:p w14:paraId="6CCD9676" w14:textId="77777777" w:rsidR="00904CC5" w:rsidRPr="00532D35" w:rsidRDefault="00904CC5" w:rsidP="0092072D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(Značaj i finansiranje)</w:t>
      </w:r>
    </w:p>
    <w:p w14:paraId="26121EAF" w14:textId="77777777" w:rsidR="00904CC5" w:rsidRPr="00532D35" w:rsidRDefault="00904CC5" w:rsidP="007C4363">
      <w:pPr>
        <w:pStyle w:val="NormalWeb"/>
        <w:spacing w:before="0" w:beforeAutospacing="0" w:after="0" w:afterAutospacing="0"/>
        <w:ind w:left="360"/>
        <w:jc w:val="center"/>
        <w:rPr>
          <w:b/>
          <w:bCs/>
        </w:rPr>
      </w:pPr>
    </w:p>
    <w:p w14:paraId="202FF61E" w14:textId="77777777" w:rsidR="00904CC5" w:rsidRPr="00532D35" w:rsidRDefault="00904CC5" w:rsidP="00A83361">
      <w:pPr>
        <w:pStyle w:val="NormalWeb"/>
        <w:numPr>
          <w:ilvl w:val="0"/>
          <w:numId w:val="42"/>
        </w:numPr>
        <w:spacing w:before="0" w:beforeAutospacing="0" w:after="0" w:afterAutospacing="0"/>
        <w:jc w:val="both"/>
      </w:pPr>
      <w:r w:rsidRPr="00532D35">
        <w:t>Obrazovanje odraslih je zajednička odgovornost Kantona, jedinica lokalne samouprave, poslodavaca, zaposlenika, privrednih i stručnih asocijacija, udruženja, obrazovnih ustanova i pojedinaca.</w:t>
      </w:r>
    </w:p>
    <w:p w14:paraId="6B01AEDE" w14:textId="77777777" w:rsidR="00904CC5" w:rsidRPr="00532D35" w:rsidRDefault="00904CC5" w:rsidP="00A83361">
      <w:pPr>
        <w:pStyle w:val="NormalWeb"/>
        <w:numPr>
          <w:ilvl w:val="0"/>
          <w:numId w:val="42"/>
        </w:numPr>
        <w:spacing w:before="0" w:beforeAutospacing="0" w:after="0" w:afterAutospacing="0"/>
        <w:jc w:val="both"/>
      </w:pPr>
      <w:r w:rsidRPr="00532D35">
        <w:t xml:space="preserve">Sredstva za finansiranje obrazovanja odraslih mogu biti obezbjeđena iz javnih sredstava, sredstava poslodavaca, polaznika i drugih izvora u skladu sa zakonom. </w:t>
      </w:r>
    </w:p>
    <w:p w14:paraId="3A9E6FE9" w14:textId="77777777" w:rsidR="00904CC5" w:rsidRDefault="00904CC5" w:rsidP="009E0EB5">
      <w:pPr>
        <w:pStyle w:val="NormalWeb"/>
        <w:spacing w:before="0" w:beforeAutospacing="0" w:after="0" w:afterAutospacing="0"/>
        <w:jc w:val="both"/>
      </w:pPr>
    </w:p>
    <w:p w14:paraId="6B3821D2" w14:textId="77777777" w:rsidR="00635961" w:rsidRDefault="00635961" w:rsidP="009E0EB5">
      <w:pPr>
        <w:pStyle w:val="NormalWeb"/>
        <w:spacing w:before="0" w:beforeAutospacing="0" w:after="0" w:afterAutospacing="0"/>
        <w:jc w:val="both"/>
      </w:pPr>
    </w:p>
    <w:p w14:paraId="63766FDF" w14:textId="77777777" w:rsidR="00635961" w:rsidRDefault="00635961" w:rsidP="009E0EB5">
      <w:pPr>
        <w:pStyle w:val="NormalWeb"/>
        <w:spacing w:before="0" w:beforeAutospacing="0" w:after="0" w:afterAutospacing="0"/>
        <w:jc w:val="both"/>
      </w:pPr>
    </w:p>
    <w:p w14:paraId="51AE9E25" w14:textId="77777777" w:rsidR="00635961" w:rsidRDefault="00635961" w:rsidP="009E0EB5">
      <w:pPr>
        <w:pStyle w:val="NormalWeb"/>
        <w:spacing w:before="0" w:beforeAutospacing="0" w:after="0" w:afterAutospacing="0"/>
        <w:jc w:val="both"/>
      </w:pPr>
    </w:p>
    <w:p w14:paraId="32F5CD01" w14:textId="77777777" w:rsidR="00635961" w:rsidRDefault="00635961" w:rsidP="009E0EB5">
      <w:pPr>
        <w:pStyle w:val="NormalWeb"/>
        <w:spacing w:before="0" w:beforeAutospacing="0" w:after="0" w:afterAutospacing="0"/>
        <w:jc w:val="both"/>
      </w:pPr>
    </w:p>
    <w:p w14:paraId="1AC677DB" w14:textId="77777777" w:rsidR="00635961" w:rsidRDefault="00635961" w:rsidP="009E0EB5">
      <w:pPr>
        <w:pStyle w:val="NormalWeb"/>
        <w:spacing w:before="0" w:beforeAutospacing="0" w:after="0" w:afterAutospacing="0"/>
        <w:jc w:val="both"/>
      </w:pPr>
    </w:p>
    <w:p w14:paraId="4AF0D3E4" w14:textId="77777777" w:rsidR="00635961" w:rsidRPr="00532D35" w:rsidRDefault="00635961" w:rsidP="009E0EB5">
      <w:pPr>
        <w:pStyle w:val="NormalWeb"/>
        <w:spacing w:before="0" w:beforeAutospacing="0" w:after="0" w:afterAutospacing="0"/>
        <w:jc w:val="both"/>
      </w:pPr>
    </w:p>
    <w:p w14:paraId="13FDA8AC" w14:textId="77777777" w:rsidR="00904CC5" w:rsidRPr="00532D35" w:rsidRDefault="00A7267C" w:rsidP="0092072D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lastRenderedPageBreak/>
        <w:t>Član 44</w:t>
      </w:r>
      <w:r w:rsidR="00904CC5" w:rsidRPr="00532D35">
        <w:rPr>
          <w:b/>
          <w:bCs/>
        </w:rPr>
        <w:t>.</w:t>
      </w:r>
    </w:p>
    <w:p w14:paraId="053C95F8" w14:textId="77777777" w:rsidR="00904CC5" w:rsidRPr="00532D35" w:rsidRDefault="00904CC5" w:rsidP="009E0EB5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(Sredstva koja osigurava budžet Kantona)</w:t>
      </w:r>
    </w:p>
    <w:p w14:paraId="00520983" w14:textId="77777777" w:rsidR="00904CC5" w:rsidRPr="00532D35" w:rsidRDefault="00904CC5" w:rsidP="009E0EB5">
      <w:pPr>
        <w:pStyle w:val="NormalWeb"/>
        <w:spacing w:before="0" w:beforeAutospacing="0" w:after="0" w:afterAutospacing="0"/>
        <w:jc w:val="both"/>
      </w:pPr>
    </w:p>
    <w:p w14:paraId="6643A5D4" w14:textId="77777777" w:rsidR="00033201" w:rsidRPr="00532D35" w:rsidRDefault="00033201" w:rsidP="00033201">
      <w:pPr>
        <w:pStyle w:val="NormalWeb"/>
        <w:spacing w:before="0" w:beforeAutospacing="0" w:after="0" w:afterAutospacing="0"/>
        <w:jc w:val="both"/>
      </w:pPr>
      <w:r w:rsidRPr="00532D35">
        <w:t>(1) U budžetu Kantona obavezno se osiguravaju sredstva za:</w:t>
      </w:r>
    </w:p>
    <w:p w14:paraId="4C3D9B8B" w14:textId="77777777" w:rsidR="00033201" w:rsidRPr="00532D35" w:rsidRDefault="00033201" w:rsidP="00A83361">
      <w:pPr>
        <w:pStyle w:val="NormalWeb"/>
        <w:numPr>
          <w:ilvl w:val="0"/>
          <w:numId w:val="48"/>
        </w:numPr>
        <w:spacing w:before="0" w:beforeAutospacing="0" w:after="0" w:afterAutospacing="0"/>
        <w:jc w:val="both"/>
        <w:rPr>
          <w:u w:val="single"/>
        </w:rPr>
      </w:pPr>
      <w:r w:rsidRPr="00532D35">
        <w:t>troškove izvođenja programa osnovnog obrazovanja odraslih</w:t>
      </w:r>
      <w:r w:rsidR="00D76A43" w:rsidRPr="00532D35">
        <w:t xml:space="preserve"> za osobe koje imaju </w:t>
      </w:r>
      <w:r w:rsidR="002934C9">
        <w:t xml:space="preserve">neprekidno </w:t>
      </w:r>
      <w:r w:rsidR="00D76A43" w:rsidRPr="00532D35">
        <w:t>mjesto prebivališta na području Zeničko-dobojskog kantona najmanje 12 mjeseci prije raspisivanja javnog poziva</w:t>
      </w:r>
      <w:r w:rsidRPr="00532D35">
        <w:t xml:space="preserve">; </w:t>
      </w:r>
    </w:p>
    <w:p w14:paraId="72851070" w14:textId="77777777" w:rsidR="00033201" w:rsidRPr="00532D35" w:rsidRDefault="00033201" w:rsidP="00A83361">
      <w:pPr>
        <w:pStyle w:val="NormalWeb"/>
        <w:numPr>
          <w:ilvl w:val="0"/>
          <w:numId w:val="48"/>
        </w:numPr>
        <w:spacing w:before="0" w:beforeAutospacing="0" w:after="0" w:afterAutospacing="0"/>
        <w:ind w:left="714" w:hanging="357"/>
        <w:jc w:val="both"/>
      </w:pPr>
      <w:r w:rsidRPr="00532D35">
        <w:t>troškove praćenja, unapređivanja i razvoja obrazovanja odraslih.</w:t>
      </w:r>
    </w:p>
    <w:p w14:paraId="75D49CEF" w14:textId="77777777" w:rsidR="00904CC5" w:rsidRPr="00532D35" w:rsidRDefault="00033201" w:rsidP="00033201">
      <w:pPr>
        <w:pStyle w:val="NormalWeb"/>
        <w:spacing w:before="0" w:beforeAutospacing="0" w:after="0" w:afterAutospacing="0"/>
        <w:jc w:val="both"/>
      </w:pPr>
      <w:r w:rsidRPr="00532D35">
        <w:t>(2) U budžetu Kantona se mogu osigurati sredstva za troškove izvođenja programa srednjoškolskog obrazovanja odraslih osoba koje imaju završenu samo osnovnu školu, te druge programe obrazovanja u skladu sa Planom obrazovanja od</w:t>
      </w:r>
      <w:r w:rsidR="00C36B97" w:rsidRPr="00532D35">
        <w:t>raslih iz člana 40. ovog Zakona.</w:t>
      </w:r>
    </w:p>
    <w:p w14:paraId="78956D97" w14:textId="77777777" w:rsidR="00904CC5" w:rsidRPr="00532D35" w:rsidRDefault="00904CC5" w:rsidP="009E0EB5">
      <w:pPr>
        <w:pStyle w:val="NormalWeb"/>
        <w:spacing w:before="0" w:beforeAutospacing="0" w:after="0" w:afterAutospacing="0"/>
        <w:jc w:val="both"/>
      </w:pPr>
    </w:p>
    <w:p w14:paraId="179A21EF" w14:textId="77777777" w:rsidR="00904CC5" w:rsidRPr="00532D35" w:rsidRDefault="00E07171" w:rsidP="007C4363">
      <w:pPr>
        <w:pStyle w:val="NormalWeb"/>
        <w:spacing w:before="0" w:beforeAutospacing="0" w:after="0" w:afterAutospacing="0"/>
        <w:ind w:left="360"/>
        <w:jc w:val="center"/>
        <w:rPr>
          <w:b/>
          <w:bCs/>
        </w:rPr>
      </w:pPr>
      <w:r w:rsidRPr="00532D35">
        <w:rPr>
          <w:b/>
          <w:bCs/>
        </w:rPr>
        <w:t>Član 45</w:t>
      </w:r>
      <w:r w:rsidR="00904CC5" w:rsidRPr="00532D35">
        <w:rPr>
          <w:b/>
          <w:bCs/>
        </w:rPr>
        <w:t>.</w:t>
      </w:r>
    </w:p>
    <w:p w14:paraId="0F148CD8" w14:textId="77777777" w:rsidR="00904CC5" w:rsidRPr="00532D35" w:rsidRDefault="00904CC5" w:rsidP="009E0EB5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(Sredstva koja osigurava jedinica lokalne zajednice)</w:t>
      </w:r>
    </w:p>
    <w:p w14:paraId="226BE4BB" w14:textId="77777777" w:rsidR="00904CC5" w:rsidRPr="00532D35" w:rsidRDefault="00904CC5" w:rsidP="009E0EB5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20329E7F" w14:textId="77777777" w:rsidR="00904CC5" w:rsidRPr="00532D35" w:rsidRDefault="00BF2545" w:rsidP="00BF2545">
      <w:pPr>
        <w:pStyle w:val="NormalWeb"/>
        <w:spacing w:before="0" w:beforeAutospacing="0" w:after="0" w:afterAutospacing="0"/>
        <w:ind w:firstLine="357"/>
        <w:jc w:val="both"/>
      </w:pPr>
      <w:r w:rsidRPr="00532D35">
        <w:t xml:space="preserve"> </w:t>
      </w:r>
      <w:r w:rsidR="00904CC5" w:rsidRPr="00532D35">
        <w:t>U budžetu jedinice lokalne samouprave osigur</w:t>
      </w:r>
      <w:r w:rsidR="00E07171" w:rsidRPr="00532D35">
        <w:t>a</w:t>
      </w:r>
      <w:r w:rsidR="00904CC5" w:rsidRPr="00532D35">
        <w:t>vaju se sredstva za:</w:t>
      </w:r>
    </w:p>
    <w:p w14:paraId="50F72954" w14:textId="77777777" w:rsidR="00904CC5" w:rsidRPr="00532D35" w:rsidRDefault="00904CC5" w:rsidP="00A83361">
      <w:pPr>
        <w:pStyle w:val="NormalWeb"/>
        <w:numPr>
          <w:ilvl w:val="0"/>
          <w:numId w:val="9"/>
        </w:numPr>
        <w:spacing w:before="0" w:beforeAutospacing="0" w:after="0" w:afterAutospacing="0"/>
        <w:ind w:left="714" w:hanging="357"/>
        <w:jc w:val="both"/>
      </w:pPr>
      <w:r w:rsidRPr="00532D35">
        <w:t>investicije i investicijsko održavanje u ustanovama za obrazovanje odraslih kojima je osnivač;</w:t>
      </w:r>
    </w:p>
    <w:p w14:paraId="34F96863" w14:textId="77777777" w:rsidR="00904CC5" w:rsidRPr="00532D35" w:rsidRDefault="00904CC5" w:rsidP="00A83361">
      <w:pPr>
        <w:pStyle w:val="NormalWeb"/>
        <w:numPr>
          <w:ilvl w:val="0"/>
          <w:numId w:val="9"/>
        </w:numPr>
        <w:spacing w:before="0" w:beforeAutospacing="0" w:after="0" w:afterAutospacing="0"/>
        <w:ind w:left="714" w:hanging="357"/>
        <w:jc w:val="both"/>
      </w:pPr>
      <w:r w:rsidRPr="00532D35">
        <w:t>materijalne troškove poslovanja u svrhu obavljanja djelatnosti obrazovanja odraslih u ustanovama za obrazovanje odraslih kojima je osnivač;</w:t>
      </w:r>
    </w:p>
    <w:p w14:paraId="5F2674E1" w14:textId="77777777" w:rsidR="00904CC5" w:rsidRPr="00532D35" w:rsidRDefault="00904CC5" w:rsidP="00A83361">
      <w:pPr>
        <w:pStyle w:val="NormalWeb"/>
        <w:numPr>
          <w:ilvl w:val="0"/>
          <w:numId w:val="9"/>
        </w:numPr>
        <w:spacing w:before="0" w:beforeAutospacing="0" w:after="0" w:afterAutospacing="0"/>
        <w:ind w:left="714" w:hanging="357"/>
        <w:jc w:val="both"/>
      </w:pPr>
      <w:r w:rsidRPr="00532D35">
        <w:t>troškove izvođenja programa.</w:t>
      </w:r>
    </w:p>
    <w:p w14:paraId="615ED08D" w14:textId="77777777" w:rsidR="00904CC5" w:rsidRPr="00532D35" w:rsidRDefault="00904CC5" w:rsidP="003437A1">
      <w:pPr>
        <w:pStyle w:val="NormalWeb"/>
        <w:spacing w:before="0" w:beforeAutospacing="0" w:after="0" w:afterAutospacing="0"/>
        <w:ind w:left="714"/>
        <w:jc w:val="both"/>
      </w:pPr>
    </w:p>
    <w:p w14:paraId="0D7391E2" w14:textId="77777777" w:rsidR="00904CC5" w:rsidRPr="00532D35" w:rsidRDefault="00E07171" w:rsidP="007C4363">
      <w:pPr>
        <w:pStyle w:val="NormalWeb"/>
        <w:spacing w:before="0" w:beforeAutospacing="0" w:after="0" w:afterAutospacing="0"/>
        <w:ind w:left="360"/>
        <w:jc w:val="center"/>
        <w:rPr>
          <w:b/>
          <w:bCs/>
        </w:rPr>
      </w:pPr>
      <w:r w:rsidRPr="00532D35">
        <w:rPr>
          <w:b/>
          <w:bCs/>
        </w:rPr>
        <w:t>Član 46.</w:t>
      </w:r>
    </w:p>
    <w:p w14:paraId="25B04AB8" w14:textId="77777777" w:rsidR="00904CC5" w:rsidRPr="00532D35" w:rsidRDefault="00904CC5" w:rsidP="007C4363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(Sredstva finansiranja iz drugih izvora)</w:t>
      </w:r>
    </w:p>
    <w:p w14:paraId="772F307C" w14:textId="77777777" w:rsidR="00904CC5" w:rsidRPr="00532D35" w:rsidRDefault="00904CC5" w:rsidP="007C4363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6863F55D" w14:textId="77777777" w:rsidR="00904CC5" w:rsidRPr="00532D35" w:rsidRDefault="00904CC5" w:rsidP="00BF2545">
      <w:pPr>
        <w:pStyle w:val="NormalWeb"/>
        <w:spacing w:before="0" w:beforeAutospacing="0" w:after="0" w:afterAutospacing="0"/>
        <w:ind w:firstLine="708"/>
        <w:jc w:val="both"/>
      </w:pPr>
      <w:r w:rsidRPr="00532D35">
        <w:t>Troškovi obrazovanja odraslih koji nisu pokriveni iz javnih sredstava mogu biti finansirani iz sredstava polaznika programa obrazovanja, poslodavaca, zavoda/službi za zapošljavanje</w:t>
      </w:r>
      <w:r w:rsidR="006A31B1" w:rsidRPr="00532D35">
        <w:t xml:space="preserve">, kroz posebne projekte, kao i sredstava </w:t>
      </w:r>
      <w:r w:rsidRPr="00532D35">
        <w:t xml:space="preserve">drugih zainteresiranih pravnih i fizičkih lica. </w:t>
      </w:r>
    </w:p>
    <w:p w14:paraId="5DC8D56A" w14:textId="77777777" w:rsidR="00904CC5" w:rsidRPr="00532D35" w:rsidRDefault="00904CC5" w:rsidP="009E0EB5">
      <w:pPr>
        <w:pStyle w:val="NormalWeb"/>
        <w:spacing w:before="0" w:beforeAutospacing="0" w:after="0" w:afterAutospacing="0"/>
        <w:jc w:val="both"/>
      </w:pPr>
    </w:p>
    <w:p w14:paraId="7CB01B2C" w14:textId="77777777" w:rsidR="00E07171" w:rsidRPr="00532D35" w:rsidRDefault="00E07171" w:rsidP="009E0EB5">
      <w:pPr>
        <w:pStyle w:val="NormalWeb"/>
        <w:spacing w:before="0" w:beforeAutospacing="0" w:after="0" w:afterAutospacing="0"/>
        <w:jc w:val="both"/>
      </w:pPr>
    </w:p>
    <w:p w14:paraId="0B0F54C2" w14:textId="77777777" w:rsidR="00E07171" w:rsidRPr="00532D35" w:rsidRDefault="00E07171" w:rsidP="009E0EB5">
      <w:pPr>
        <w:pStyle w:val="NormalWeb"/>
        <w:spacing w:before="0" w:beforeAutospacing="0" w:after="0" w:afterAutospacing="0"/>
        <w:jc w:val="both"/>
      </w:pPr>
    </w:p>
    <w:p w14:paraId="66334DFF" w14:textId="77777777" w:rsidR="00904CC5" w:rsidRPr="00532D35" w:rsidRDefault="00E07171" w:rsidP="00E07171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Član 47</w:t>
      </w:r>
      <w:r w:rsidR="00904CC5" w:rsidRPr="00532D35">
        <w:rPr>
          <w:b/>
          <w:bCs/>
        </w:rPr>
        <w:t>.</w:t>
      </w:r>
    </w:p>
    <w:p w14:paraId="59442054" w14:textId="77777777" w:rsidR="00904CC5" w:rsidRPr="00532D35" w:rsidRDefault="00904CC5" w:rsidP="009E0EB5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(Finansijski poticaji)</w:t>
      </w:r>
    </w:p>
    <w:p w14:paraId="2599178D" w14:textId="77777777" w:rsidR="00904CC5" w:rsidRPr="00532D35" w:rsidRDefault="00904CC5" w:rsidP="009E0EB5">
      <w:pPr>
        <w:pStyle w:val="NormalWeb"/>
        <w:spacing w:before="0" w:beforeAutospacing="0" w:after="0" w:afterAutospacing="0"/>
        <w:jc w:val="both"/>
      </w:pPr>
    </w:p>
    <w:p w14:paraId="7D293850" w14:textId="77777777" w:rsidR="00904CC5" w:rsidRPr="00532D35" w:rsidRDefault="00904CC5" w:rsidP="00213F5B">
      <w:pPr>
        <w:pStyle w:val="NormalWeb"/>
        <w:spacing w:before="0" w:beforeAutospacing="0" w:after="0" w:afterAutospacing="0"/>
        <w:ind w:firstLine="708"/>
        <w:jc w:val="both"/>
      </w:pPr>
      <w:r w:rsidRPr="00532D35">
        <w:t>Iz budžeta Kantona i budžeta jedinica lokalne samouprave mogu se odobriti finansijski poticaji ustanovama za obrazovanje odraslih za:</w:t>
      </w:r>
    </w:p>
    <w:p w14:paraId="316248D4" w14:textId="77777777" w:rsidR="00904CC5" w:rsidRPr="00532D35" w:rsidRDefault="00904CC5" w:rsidP="00A83361">
      <w:pPr>
        <w:pStyle w:val="NormalWeb"/>
        <w:numPr>
          <w:ilvl w:val="0"/>
          <w:numId w:val="10"/>
        </w:numPr>
        <w:spacing w:before="0" w:beforeAutospacing="0" w:after="0" w:afterAutospacing="0"/>
        <w:ind w:left="714" w:hanging="357"/>
        <w:jc w:val="both"/>
      </w:pPr>
      <w:r w:rsidRPr="00532D35">
        <w:t>opremanje nastavnim i drugim materijalnim sredstvima;</w:t>
      </w:r>
    </w:p>
    <w:p w14:paraId="2290B8EC" w14:textId="77777777" w:rsidR="00904CC5" w:rsidRPr="00532D35" w:rsidRDefault="00904CC5" w:rsidP="00A83361">
      <w:pPr>
        <w:pStyle w:val="NormalWeb"/>
        <w:numPr>
          <w:ilvl w:val="0"/>
          <w:numId w:val="10"/>
        </w:numPr>
        <w:spacing w:before="0" w:beforeAutospacing="0" w:after="0" w:afterAutospacing="0"/>
        <w:ind w:left="714" w:hanging="357"/>
        <w:jc w:val="both"/>
      </w:pPr>
      <w:r w:rsidRPr="00532D35">
        <w:t>razvoj i provođenje inovativnih programa.</w:t>
      </w:r>
    </w:p>
    <w:p w14:paraId="2512E949" w14:textId="77777777" w:rsidR="00904CC5" w:rsidRPr="00532D35" w:rsidRDefault="00904CC5" w:rsidP="009E0EB5">
      <w:pPr>
        <w:pStyle w:val="NormalWeb"/>
        <w:spacing w:before="0" w:beforeAutospacing="0" w:after="0" w:afterAutospacing="0"/>
        <w:jc w:val="both"/>
      </w:pPr>
    </w:p>
    <w:p w14:paraId="618C6E28" w14:textId="77777777" w:rsidR="00904CC5" w:rsidRPr="00532D35" w:rsidRDefault="00E07171" w:rsidP="00E07171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Član 48</w:t>
      </w:r>
      <w:r w:rsidR="00904CC5" w:rsidRPr="00532D35">
        <w:rPr>
          <w:b/>
          <w:bCs/>
        </w:rPr>
        <w:t>.</w:t>
      </w:r>
    </w:p>
    <w:p w14:paraId="636AF029" w14:textId="77777777" w:rsidR="00904CC5" w:rsidRPr="00532D35" w:rsidRDefault="00904CC5" w:rsidP="009E0EB5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(Dodjeljivanje sredstava)</w:t>
      </w:r>
    </w:p>
    <w:p w14:paraId="188C49DC" w14:textId="77777777" w:rsidR="00904CC5" w:rsidRPr="00532D35" w:rsidRDefault="00904CC5" w:rsidP="009E0EB5">
      <w:pPr>
        <w:pStyle w:val="NormalWeb"/>
        <w:spacing w:before="0" w:beforeAutospacing="0" w:after="0" w:afterAutospacing="0"/>
        <w:jc w:val="both"/>
      </w:pPr>
    </w:p>
    <w:p w14:paraId="58FA4527" w14:textId="77777777" w:rsidR="00904CC5" w:rsidRPr="00532D35" w:rsidRDefault="00904CC5" w:rsidP="00213F5B">
      <w:pPr>
        <w:pStyle w:val="NormalWeb"/>
        <w:spacing w:before="0" w:beforeAutospacing="0" w:after="0" w:afterAutospacing="0"/>
        <w:ind w:firstLine="708"/>
        <w:jc w:val="both"/>
      </w:pPr>
      <w:r w:rsidRPr="00532D35">
        <w:t xml:space="preserve">Sredstva iz budžeta Kantona, odnosno budžeta jedinica lokalne samouprave iz </w:t>
      </w:r>
      <w:r w:rsidR="00BF2545" w:rsidRPr="00532D35">
        <w:t>člana 44. , člana 45. i člana 47</w:t>
      </w:r>
      <w:r w:rsidRPr="00532D35">
        <w:t>. ovoga Zakona dodjeljuju se ustanovama za</w:t>
      </w:r>
      <w:r w:rsidR="00E07171" w:rsidRPr="00532D35">
        <w:t xml:space="preserve"> obrazovanje odraslih na osnovu</w:t>
      </w:r>
      <w:r w:rsidRPr="00532D35">
        <w:t xml:space="preserve"> javnog poziva.</w:t>
      </w:r>
    </w:p>
    <w:p w14:paraId="143BC6E8" w14:textId="77777777" w:rsidR="00983D49" w:rsidRPr="00532D35" w:rsidRDefault="00983D49" w:rsidP="0008596F">
      <w:pPr>
        <w:pStyle w:val="NormalWeb"/>
        <w:spacing w:before="0" w:beforeAutospacing="0" w:after="0" w:afterAutospacing="0"/>
        <w:jc w:val="both"/>
      </w:pPr>
    </w:p>
    <w:p w14:paraId="544A6EAC" w14:textId="77777777" w:rsidR="00904CC5" w:rsidRPr="00532D35" w:rsidRDefault="00904CC5" w:rsidP="009E0EB5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4684A5C2" w14:textId="77777777" w:rsidR="00904CC5" w:rsidRPr="00532D35" w:rsidRDefault="006704B4" w:rsidP="009E0EB5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lastRenderedPageBreak/>
        <w:t xml:space="preserve">DIO </w:t>
      </w:r>
      <w:r w:rsidR="00E07171" w:rsidRPr="00532D35">
        <w:rPr>
          <w:b/>
          <w:bCs/>
        </w:rPr>
        <w:t>X</w:t>
      </w:r>
      <w:r w:rsidR="00904CC5" w:rsidRPr="00532D35">
        <w:rPr>
          <w:b/>
          <w:bCs/>
        </w:rPr>
        <w:t>.  NADZOR</w:t>
      </w:r>
      <w:r>
        <w:rPr>
          <w:b/>
          <w:bCs/>
        </w:rPr>
        <w:t xml:space="preserve"> I</w:t>
      </w:r>
      <w:r w:rsidRPr="00532D35">
        <w:rPr>
          <w:b/>
          <w:bCs/>
        </w:rPr>
        <w:t xml:space="preserve"> KAZNENE ODREDBE</w:t>
      </w:r>
      <w:r w:rsidRPr="00532D35">
        <w:rPr>
          <w:b/>
          <w:bCs/>
        </w:rPr>
        <w:br/>
      </w:r>
      <w:r w:rsidR="00904CC5" w:rsidRPr="00532D35">
        <w:br/>
      </w:r>
    </w:p>
    <w:p w14:paraId="69D7E52E" w14:textId="77777777" w:rsidR="00904CC5" w:rsidRDefault="00E07171" w:rsidP="0021731D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Član 49</w:t>
      </w:r>
      <w:r w:rsidR="00904CC5" w:rsidRPr="00532D35">
        <w:rPr>
          <w:b/>
          <w:bCs/>
        </w:rPr>
        <w:t>.</w:t>
      </w:r>
    </w:p>
    <w:p w14:paraId="1A801085" w14:textId="77777777" w:rsidR="00AF3F35" w:rsidRPr="00532D35" w:rsidRDefault="00AF3F35" w:rsidP="0021731D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3E068CFE" w14:textId="77777777" w:rsidR="00904CC5" w:rsidRPr="00532D35" w:rsidRDefault="00904CC5" w:rsidP="009E0EB5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(Nadzor)</w:t>
      </w:r>
    </w:p>
    <w:p w14:paraId="1C5BBB7A" w14:textId="77777777" w:rsidR="00896500" w:rsidRPr="00532D35" w:rsidRDefault="00896500" w:rsidP="00896500">
      <w:pPr>
        <w:pStyle w:val="NormalWeb"/>
        <w:spacing w:before="0" w:beforeAutospacing="0" w:after="0" w:afterAutospacing="0"/>
        <w:ind w:left="360"/>
        <w:jc w:val="both"/>
      </w:pPr>
      <w:r w:rsidRPr="00532D35">
        <w:t>Nadzor nad primjenom odredbi ovog zakona vrši Ministarstvo.</w:t>
      </w:r>
    </w:p>
    <w:p w14:paraId="0633EA93" w14:textId="77777777" w:rsidR="00904CC5" w:rsidRPr="00532D35" w:rsidRDefault="00904CC5" w:rsidP="009E0EB5">
      <w:pPr>
        <w:pStyle w:val="NormalWeb"/>
        <w:spacing w:before="0" w:beforeAutospacing="0" w:after="0" w:afterAutospacing="0"/>
        <w:jc w:val="both"/>
      </w:pPr>
    </w:p>
    <w:p w14:paraId="10BAC62C" w14:textId="77777777" w:rsidR="00904CC5" w:rsidRPr="00532D35" w:rsidRDefault="00904CC5" w:rsidP="009E0EB5">
      <w:pPr>
        <w:pStyle w:val="NormalWeb"/>
        <w:spacing w:before="0" w:beforeAutospacing="0" w:after="0" w:afterAutospacing="0"/>
        <w:rPr>
          <w:b/>
          <w:bCs/>
        </w:rPr>
      </w:pPr>
    </w:p>
    <w:p w14:paraId="6851455F" w14:textId="77777777" w:rsidR="00904CC5" w:rsidRPr="00532D35" w:rsidRDefault="00904CC5" w:rsidP="009E0EB5">
      <w:pPr>
        <w:pStyle w:val="NormalWeb"/>
        <w:spacing w:before="0" w:beforeAutospacing="0" w:after="0" w:afterAutospacing="0"/>
      </w:pPr>
    </w:p>
    <w:p w14:paraId="10DF40FB" w14:textId="77777777" w:rsidR="00904CC5" w:rsidRPr="00532D35" w:rsidRDefault="00904CC5" w:rsidP="00E07171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Član 50.</w:t>
      </w:r>
    </w:p>
    <w:p w14:paraId="5FCC8D23" w14:textId="77777777" w:rsidR="00904CC5" w:rsidRPr="00532D35" w:rsidRDefault="00904CC5" w:rsidP="009E0EB5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(Prekršaji i novčane kazne)</w:t>
      </w:r>
    </w:p>
    <w:p w14:paraId="454F5B25" w14:textId="77777777" w:rsidR="00904CC5" w:rsidRPr="00532D35" w:rsidRDefault="00904CC5" w:rsidP="009E0EB5">
      <w:pPr>
        <w:pStyle w:val="NormalWeb"/>
        <w:spacing w:before="0" w:beforeAutospacing="0" w:after="0" w:afterAutospacing="0"/>
        <w:jc w:val="both"/>
      </w:pPr>
    </w:p>
    <w:p w14:paraId="106875B5" w14:textId="77777777" w:rsidR="00904CC5" w:rsidRPr="00532D35" w:rsidRDefault="00904CC5" w:rsidP="00A83361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</w:pPr>
      <w:r w:rsidRPr="00532D35">
        <w:t>Novčanom kaznom u iznosu od 1.000,00 do 2.000,00 KM kaznit će se za prekršaj ustanova za obrazovanje odraslih ako:</w:t>
      </w:r>
    </w:p>
    <w:p w14:paraId="12785D60" w14:textId="77777777" w:rsidR="00904CC5" w:rsidRPr="00532D35" w:rsidRDefault="00904CC5" w:rsidP="00A83361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</w:pPr>
      <w:r w:rsidRPr="00532D35">
        <w:t>postupi suprotno odredbama člana 23., člana 27</w:t>
      </w:r>
      <w:r w:rsidR="00F943B8" w:rsidRPr="00532D35">
        <w:t>.</w:t>
      </w:r>
      <w:r w:rsidRPr="00532D35">
        <w:t>,</w:t>
      </w:r>
      <w:r w:rsidR="00E07171" w:rsidRPr="00532D35">
        <w:t xml:space="preserve"> člana 28., člana 29., člana 33. i člana 34</w:t>
      </w:r>
      <w:r w:rsidRPr="00532D35">
        <w:t>. ovoga Zakona;</w:t>
      </w:r>
    </w:p>
    <w:p w14:paraId="2EA2DD54" w14:textId="77777777" w:rsidR="00904CC5" w:rsidRPr="00532D35" w:rsidRDefault="00904CC5" w:rsidP="00A83361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</w:pPr>
      <w:r w:rsidRPr="00532D35">
        <w:t>javna sredstva troši nenamjenski;</w:t>
      </w:r>
    </w:p>
    <w:p w14:paraId="3911B4DC" w14:textId="77777777" w:rsidR="00904CC5" w:rsidRPr="00532D35" w:rsidRDefault="00904CC5" w:rsidP="00A83361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</w:pPr>
      <w:r w:rsidRPr="00532D35">
        <w:t>od polaznika naplati troškove koji se finansiraju javnim sredstvima.</w:t>
      </w:r>
    </w:p>
    <w:p w14:paraId="7754317D" w14:textId="77777777" w:rsidR="00904CC5" w:rsidRPr="00532D35" w:rsidRDefault="00904CC5" w:rsidP="00A83361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</w:pPr>
      <w:r w:rsidRPr="00532D35">
        <w:t>Za prekršaje iz</w:t>
      </w:r>
      <w:r w:rsidR="00E07171" w:rsidRPr="00532D35">
        <w:t xml:space="preserve"> stava (1)</w:t>
      </w:r>
      <w:r w:rsidRPr="00532D35">
        <w:t xml:space="preserve"> ovoga člana kaznit će se i odgovorna osoba u ustanovi za obrazovanje odraslih novčanom kaznom u iznosu </w:t>
      </w:r>
      <w:r w:rsidR="00BF2545" w:rsidRPr="00532D35">
        <w:t xml:space="preserve">od </w:t>
      </w:r>
      <w:r w:rsidRPr="00532D35">
        <w:t>500,00 do 1.000,00 KM.</w:t>
      </w:r>
    </w:p>
    <w:p w14:paraId="73FB72E1" w14:textId="77777777" w:rsidR="00904CC5" w:rsidRPr="00532D35" w:rsidRDefault="00E07171" w:rsidP="00A83361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</w:pPr>
      <w:r w:rsidRPr="00532D35">
        <w:t>Za prekršaje iz stava (1)</w:t>
      </w:r>
      <w:r w:rsidR="00904CC5" w:rsidRPr="00532D35">
        <w:t xml:space="preserve"> ovoga člana ustanovi za obrazovanje odraslih može se izreći zaštitna mjera zabrane izvođenja programa u trajanju od jedne do tri godine.</w:t>
      </w:r>
    </w:p>
    <w:p w14:paraId="1073264A" w14:textId="77777777" w:rsidR="00904CC5" w:rsidRPr="00532D35" w:rsidRDefault="00E07171" w:rsidP="00A83361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</w:pPr>
      <w:r w:rsidRPr="00532D35">
        <w:t>Za prekršaje iz stava (1)</w:t>
      </w:r>
      <w:r w:rsidR="00904CC5" w:rsidRPr="00532D35">
        <w:t xml:space="preserve"> ovoga člana ovlašteni podnositelj zahtjeva za pokretanje prekršajnog postupka je Inspekcija za obrazovanje.</w:t>
      </w:r>
    </w:p>
    <w:p w14:paraId="2C90A4CC" w14:textId="77777777" w:rsidR="00E07171" w:rsidRPr="00532D35" w:rsidRDefault="00E07171" w:rsidP="00E07171">
      <w:pPr>
        <w:pStyle w:val="NormalWeb"/>
        <w:spacing w:before="0" w:beforeAutospacing="0" w:after="0" w:afterAutospacing="0"/>
        <w:jc w:val="both"/>
      </w:pPr>
    </w:p>
    <w:p w14:paraId="440EFDA0" w14:textId="77777777" w:rsidR="00E07171" w:rsidRPr="00532D35" w:rsidRDefault="00E07171" w:rsidP="00E07171">
      <w:pPr>
        <w:pStyle w:val="NormalWeb"/>
        <w:spacing w:before="0" w:beforeAutospacing="0" w:after="0" w:afterAutospacing="0"/>
        <w:jc w:val="both"/>
      </w:pPr>
    </w:p>
    <w:p w14:paraId="0E24C2F6" w14:textId="77777777" w:rsidR="00904CC5" w:rsidRPr="00532D35" w:rsidRDefault="00904CC5" w:rsidP="009E0EB5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3358170F" w14:textId="77777777" w:rsidR="00904CC5" w:rsidRPr="00532D35" w:rsidRDefault="006704B4" w:rsidP="009E0EB5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DIO </w:t>
      </w:r>
      <w:r w:rsidR="00904CC5" w:rsidRPr="00532D35">
        <w:rPr>
          <w:b/>
          <w:bCs/>
        </w:rPr>
        <w:t>X</w:t>
      </w:r>
      <w:r w:rsidR="00E07171" w:rsidRPr="00532D35">
        <w:rPr>
          <w:b/>
          <w:bCs/>
        </w:rPr>
        <w:t>I</w:t>
      </w:r>
      <w:r w:rsidR="00904CC5" w:rsidRPr="00532D35">
        <w:rPr>
          <w:b/>
          <w:bCs/>
        </w:rPr>
        <w:t>. PRIJELAZNE I ZAVRŠNE ODREDBE</w:t>
      </w:r>
      <w:r w:rsidR="00904CC5" w:rsidRPr="00532D35">
        <w:br/>
      </w:r>
    </w:p>
    <w:p w14:paraId="55795D0F" w14:textId="77777777" w:rsidR="00904CC5" w:rsidRPr="00532D35" w:rsidRDefault="00904CC5" w:rsidP="00E07171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Član 51.</w:t>
      </w:r>
    </w:p>
    <w:p w14:paraId="2BF3F4A6" w14:textId="77777777" w:rsidR="00904CC5" w:rsidRPr="00532D35" w:rsidRDefault="00904CC5" w:rsidP="009E0EB5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(Rok za donošenje podzakonskih akata)</w:t>
      </w:r>
    </w:p>
    <w:p w14:paraId="48FD42DF" w14:textId="77777777" w:rsidR="00904CC5" w:rsidRPr="00532D35" w:rsidRDefault="00904CC5" w:rsidP="009E0EB5">
      <w:pPr>
        <w:pStyle w:val="NormalWeb"/>
        <w:spacing w:before="0" w:beforeAutospacing="0" w:after="0" w:afterAutospacing="0"/>
        <w:jc w:val="both"/>
      </w:pPr>
    </w:p>
    <w:p w14:paraId="36FB3230" w14:textId="77777777" w:rsidR="00904CC5" w:rsidRPr="00532D35" w:rsidRDefault="00E07171" w:rsidP="008731BD">
      <w:pPr>
        <w:pStyle w:val="NormalWeb"/>
        <w:spacing w:before="0" w:beforeAutospacing="0" w:after="0" w:afterAutospacing="0"/>
        <w:ind w:firstLine="708"/>
        <w:jc w:val="both"/>
      </w:pPr>
      <w:r w:rsidRPr="00532D35">
        <w:t>Propise iz člana 9. stav (4), člana 10. stav (2)</w:t>
      </w:r>
      <w:r w:rsidR="00904CC5" w:rsidRPr="00532D35">
        <w:t>,</w:t>
      </w:r>
      <w:r w:rsidRPr="00532D35">
        <w:t xml:space="preserve"> člana 11. stav (5), člana 13. stav (2), člana 18. stav (3), </w:t>
      </w:r>
      <w:r w:rsidR="0085202D" w:rsidRPr="00532D35">
        <w:t>člana 21. stav (5),</w:t>
      </w:r>
      <w:r w:rsidRPr="00532D35">
        <w:t xml:space="preserve"> člana 27. stav (2), </w:t>
      </w:r>
      <w:r w:rsidR="0085202D" w:rsidRPr="00532D35">
        <w:t xml:space="preserve">člana 31. stav (3), </w:t>
      </w:r>
      <w:r w:rsidRPr="00532D35">
        <w:t>člana 33</w:t>
      </w:r>
      <w:r w:rsidR="0085202D" w:rsidRPr="00532D35">
        <w:t>. stav (2) i</w:t>
      </w:r>
      <w:r w:rsidR="00904CC5" w:rsidRPr="00532D35">
        <w:t xml:space="preserve"> </w:t>
      </w:r>
      <w:r w:rsidRPr="00532D35">
        <w:t>član</w:t>
      </w:r>
      <w:r w:rsidR="0085202D" w:rsidRPr="00532D35">
        <w:t>a</w:t>
      </w:r>
      <w:r w:rsidRPr="00532D35">
        <w:t xml:space="preserve"> 34</w:t>
      </w:r>
      <w:r w:rsidR="0085202D" w:rsidRPr="00532D35">
        <w:t>. stav (2)</w:t>
      </w:r>
      <w:r w:rsidR="00904CC5" w:rsidRPr="00532D35">
        <w:t xml:space="preserve"> ovoga Zakona, Ministarstvo će donijeti u roku od </w:t>
      </w:r>
      <w:r w:rsidR="00742C7E" w:rsidRPr="00532D35">
        <w:t xml:space="preserve"> </w:t>
      </w:r>
      <w:r w:rsidR="00D1476E" w:rsidRPr="00532D35">
        <w:t>devet</w:t>
      </w:r>
      <w:r w:rsidR="00742C7E" w:rsidRPr="00532D35">
        <w:t xml:space="preserve"> </w:t>
      </w:r>
      <w:r w:rsidR="00904CC5" w:rsidRPr="00532D35">
        <w:t xml:space="preserve"> mjeseci od dana stupanja na snagu ovoga Zakona.</w:t>
      </w:r>
    </w:p>
    <w:p w14:paraId="5DC138B9" w14:textId="77777777" w:rsidR="00904CC5" w:rsidRPr="00532D35" w:rsidRDefault="00904CC5" w:rsidP="009E0EB5">
      <w:pPr>
        <w:pStyle w:val="NormalWeb"/>
        <w:spacing w:before="0" w:beforeAutospacing="0" w:after="0" w:afterAutospacing="0"/>
        <w:jc w:val="both"/>
      </w:pPr>
    </w:p>
    <w:p w14:paraId="58A9F084" w14:textId="77777777" w:rsidR="00904CC5" w:rsidRPr="00532D35" w:rsidRDefault="00904CC5" w:rsidP="0085202D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Član 52.</w:t>
      </w:r>
    </w:p>
    <w:p w14:paraId="0A7CD398" w14:textId="77777777" w:rsidR="00904CC5" w:rsidRPr="00532D35" w:rsidRDefault="00904CC5" w:rsidP="0085202D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 xml:space="preserve">(Usklađivanje internih akata) </w:t>
      </w:r>
    </w:p>
    <w:p w14:paraId="71CE2750" w14:textId="77777777" w:rsidR="00904CC5" w:rsidRPr="00532D35" w:rsidRDefault="00904CC5" w:rsidP="004102FD">
      <w:pPr>
        <w:pStyle w:val="Default"/>
        <w:jc w:val="both"/>
        <w:rPr>
          <w:rFonts w:ascii="Times New Roman" w:hAnsi="Times New Roman"/>
          <w:color w:val="auto"/>
        </w:rPr>
      </w:pPr>
    </w:p>
    <w:p w14:paraId="0CC711A4" w14:textId="77777777" w:rsidR="00904CC5" w:rsidRPr="00532D35" w:rsidRDefault="00904CC5" w:rsidP="006F6C88">
      <w:pPr>
        <w:pStyle w:val="Default"/>
        <w:ind w:left="426" w:hanging="426"/>
        <w:jc w:val="both"/>
        <w:rPr>
          <w:rFonts w:ascii="Times New Roman" w:hAnsi="Times New Roman"/>
          <w:color w:val="auto"/>
        </w:rPr>
      </w:pPr>
      <w:r w:rsidRPr="00532D35">
        <w:rPr>
          <w:rFonts w:ascii="Times New Roman" w:hAnsi="Times New Roman"/>
          <w:color w:val="auto"/>
        </w:rPr>
        <w:t xml:space="preserve">(1) Ustanove koje se bave obrazovanjem odraslih dužne su da svoju organizaciju, djelatnost i pravila, usklade sa odredbama ovog Zakona u roku od šest mjeseci od dana stupanja na snagu ovog Zakona i pratećih podzakonskih akata. </w:t>
      </w:r>
    </w:p>
    <w:p w14:paraId="4BFC7182" w14:textId="77777777" w:rsidR="00904CC5" w:rsidRPr="00532D35" w:rsidRDefault="00904CC5" w:rsidP="006F6C88">
      <w:pPr>
        <w:pStyle w:val="Default"/>
        <w:ind w:left="426" w:hanging="426"/>
        <w:jc w:val="both"/>
        <w:rPr>
          <w:rFonts w:ascii="Times New Roman" w:hAnsi="Times New Roman"/>
          <w:color w:val="auto"/>
        </w:rPr>
      </w:pPr>
      <w:r w:rsidRPr="00532D35">
        <w:rPr>
          <w:rFonts w:ascii="Times New Roman" w:hAnsi="Times New Roman"/>
          <w:color w:val="auto"/>
        </w:rPr>
        <w:t>(2) Ustanove koje su registrirane i za obrazovanje odraslih po ranijim propisima, dužne su izvršiti reverifikaciju uvjeta rada i programa, u roku  od 12 mjeseci od stupanja na snagu ovog Zakona i pratećih podzakonskih akata.</w:t>
      </w:r>
    </w:p>
    <w:p w14:paraId="2E9B5328" w14:textId="77777777" w:rsidR="00904CC5" w:rsidRDefault="00983D49" w:rsidP="00983D49">
      <w:pPr>
        <w:pStyle w:val="Default"/>
        <w:tabs>
          <w:tab w:val="left" w:pos="2717"/>
        </w:tabs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</w:p>
    <w:p w14:paraId="17D1F196" w14:textId="77777777" w:rsidR="00983D49" w:rsidRDefault="00983D49" w:rsidP="00983D49">
      <w:pPr>
        <w:pStyle w:val="Default"/>
        <w:tabs>
          <w:tab w:val="left" w:pos="2717"/>
        </w:tabs>
        <w:jc w:val="both"/>
        <w:rPr>
          <w:rFonts w:ascii="Times New Roman" w:hAnsi="Times New Roman"/>
          <w:color w:val="auto"/>
        </w:rPr>
      </w:pPr>
    </w:p>
    <w:p w14:paraId="6C2DC8FA" w14:textId="77777777" w:rsidR="00983D49" w:rsidRPr="00532D35" w:rsidRDefault="00983D49" w:rsidP="00983D49">
      <w:pPr>
        <w:pStyle w:val="Default"/>
        <w:tabs>
          <w:tab w:val="left" w:pos="2717"/>
        </w:tabs>
        <w:jc w:val="both"/>
        <w:rPr>
          <w:rFonts w:ascii="Times New Roman" w:hAnsi="Times New Roman"/>
          <w:color w:val="auto"/>
        </w:rPr>
      </w:pPr>
    </w:p>
    <w:p w14:paraId="33841595" w14:textId="77777777" w:rsidR="00904CC5" w:rsidRPr="00532D35" w:rsidRDefault="0085202D" w:rsidP="0085202D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Član 53</w:t>
      </w:r>
      <w:r w:rsidR="00904CC5" w:rsidRPr="00532D35">
        <w:rPr>
          <w:b/>
          <w:bCs/>
        </w:rPr>
        <w:t>.</w:t>
      </w:r>
    </w:p>
    <w:p w14:paraId="6D3CCB38" w14:textId="77777777" w:rsidR="00904CC5" w:rsidRPr="00532D35" w:rsidRDefault="00904CC5" w:rsidP="0085202D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 xml:space="preserve">(Prestanak primjene ranijih propisa) </w:t>
      </w:r>
    </w:p>
    <w:p w14:paraId="504D183B" w14:textId="77777777" w:rsidR="00904CC5" w:rsidRPr="00532D35" w:rsidRDefault="00904CC5" w:rsidP="008731BD">
      <w:pPr>
        <w:pStyle w:val="NormalWeb"/>
        <w:spacing w:before="0" w:beforeAutospacing="0" w:after="0" w:afterAutospacing="0"/>
        <w:ind w:left="360"/>
        <w:jc w:val="center"/>
        <w:rPr>
          <w:b/>
          <w:bCs/>
        </w:rPr>
      </w:pPr>
    </w:p>
    <w:p w14:paraId="38A7770F" w14:textId="77777777" w:rsidR="004417A2" w:rsidRDefault="0008596F" w:rsidP="004417A2">
      <w:pPr>
        <w:pStyle w:val="Default"/>
        <w:numPr>
          <w:ilvl w:val="0"/>
          <w:numId w:val="50"/>
        </w:numPr>
        <w:tabs>
          <w:tab w:val="clear" w:pos="720"/>
          <w:tab w:val="num" w:pos="0"/>
        </w:tabs>
        <w:ind w:left="36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Početkom </w:t>
      </w:r>
      <w:r w:rsidR="00DD4FA8" w:rsidRPr="00532D35">
        <w:rPr>
          <w:rFonts w:ascii="Times New Roman" w:hAnsi="Times New Roman"/>
          <w:color w:val="auto"/>
        </w:rPr>
        <w:t xml:space="preserve">primjene </w:t>
      </w:r>
      <w:r w:rsidR="00904CC5" w:rsidRPr="00532D35">
        <w:rPr>
          <w:rFonts w:ascii="Times New Roman" w:hAnsi="Times New Roman"/>
          <w:color w:val="auto"/>
        </w:rPr>
        <w:t>ovog Zakona</w:t>
      </w:r>
      <w:r w:rsidR="004417A2">
        <w:rPr>
          <w:rFonts w:ascii="Times New Roman" w:hAnsi="Times New Roman"/>
          <w:color w:val="auto"/>
        </w:rPr>
        <w:t>,</w:t>
      </w:r>
      <w:r w:rsidR="00904CC5" w:rsidRPr="00532D35">
        <w:rPr>
          <w:rFonts w:ascii="Times New Roman" w:hAnsi="Times New Roman"/>
          <w:color w:val="auto"/>
        </w:rPr>
        <w:t xml:space="preserve"> </w:t>
      </w:r>
      <w:r w:rsidR="004417A2">
        <w:rPr>
          <w:rFonts w:ascii="Times New Roman" w:hAnsi="Times New Roman"/>
          <w:color w:val="auto"/>
        </w:rPr>
        <w:t xml:space="preserve">odredbe </w:t>
      </w:r>
      <w:r w:rsidR="001E6664">
        <w:rPr>
          <w:rFonts w:ascii="Times New Roman" w:hAnsi="Times New Roman"/>
          <w:color w:val="auto"/>
        </w:rPr>
        <w:t xml:space="preserve">istog </w:t>
      </w:r>
      <w:r w:rsidR="004417A2">
        <w:rPr>
          <w:rFonts w:ascii="Times New Roman" w:hAnsi="Times New Roman"/>
          <w:color w:val="auto"/>
        </w:rPr>
        <w:t xml:space="preserve">imaju prednost u primjeni u odnosu na sve druge propise koji se odnose na oblast obrazovanja odraslih. </w:t>
      </w:r>
    </w:p>
    <w:p w14:paraId="0B8F5C4F" w14:textId="77777777" w:rsidR="00BD44D3" w:rsidRPr="00BD44D3" w:rsidRDefault="00AF3F35" w:rsidP="00BD44D3">
      <w:pPr>
        <w:pStyle w:val="Default"/>
        <w:jc w:val="both"/>
        <w:rPr>
          <w:rFonts w:ascii="Times New Roman" w:hAnsi="Times New Roman"/>
          <w:color w:val="auto"/>
        </w:rPr>
      </w:pPr>
      <w:r w:rsidRPr="00BD44D3">
        <w:rPr>
          <w:rFonts w:ascii="Times New Roman" w:hAnsi="Times New Roman"/>
          <w:color w:val="auto"/>
        </w:rPr>
        <w:t>(2)</w:t>
      </w:r>
      <w:r w:rsidR="00201E39">
        <w:rPr>
          <w:rFonts w:ascii="Times New Roman" w:hAnsi="Times New Roman"/>
          <w:color w:val="auto"/>
        </w:rPr>
        <w:t xml:space="preserve"> </w:t>
      </w:r>
      <w:r w:rsidRPr="00BD44D3">
        <w:rPr>
          <w:rFonts w:ascii="Times New Roman" w:hAnsi="Times New Roman"/>
          <w:color w:val="auto"/>
        </w:rPr>
        <w:t xml:space="preserve">Polaznici obrazovanja odraslih koji su započeli svoje obrazovanje po propisima koji su bili </w:t>
      </w:r>
    </w:p>
    <w:p w14:paraId="15D4FEB8" w14:textId="77777777" w:rsidR="00BD44D3" w:rsidRPr="00BD44D3" w:rsidRDefault="00BD44D3" w:rsidP="00BD44D3">
      <w:pPr>
        <w:pStyle w:val="Default"/>
        <w:jc w:val="both"/>
        <w:rPr>
          <w:rFonts w:ascii="Times New Roman" w:hAnsi="Times New Roman"/>
          <w:color w:val="auto"/>
        </w:rPr>
      </w:pPr>
      <w:r w:rsidRPr="00BD44D3">
        <w:rPr>
          <w:rFonts w:ascii="Times New Roman" w:hAnsi="Times New Roman"/>
          <w:color w:val="auto"/>
        </w:rPr>
        <w:t xml:space="preserve">     </w:t>
      </w:r>
      <w:r w:rsidR="00AF3F35" w:rsidRPr="00BD44D3">
        <w:rPr>
          <w:rFonts w:ascii="Times New Roman" w:hAnsi="Times New Roman"/>
          <w:color w:val="auto"/>
        </w:rPr>
        <w:t xml:space="preserve">na snazi do početka primjene ovog zakona mogu završiti započeto obrazovanje u skladu sa </w:t>
      </w:r>
    </w:p>
    <w:p w14:paraId="273C9F47" w14:textId="77777777" w:rsidR="00AF3F35" w:rsidRPr="00BD44D3" w:rsidRDefault="00BD44D3" w:rsidP="00BD44D3">
      <w:pPr>
        <w:pStyle w:val="Default"/>
        <w:jc w:val="both"/>
        <w:rPr>
          <w:rFonts w:ascii="Times New Roman" w:hAnsi="Times New Roman"/>
          <w:color w:val="auto"/>
        </w:rPr>
      </w:pPr>
      <w:r w:rsidRPr="00BD44D3">
        <w:rPr>
          <w:rFonts w:ascii="Times New Roman" w:hAnsi="Times New Roman"/>
          <w:color w:val="auto"/>
        </w:rPr>
        <w:t xml:space="preserve">    </w:t>
      </w:r>
      <w:r w:rsidR="004417A2">
        <w:rPr>
          <w:rFonts w:ascii="Times New Roman" w:hAnsi="Times New Roman"/>
          <w:color w:val="auto"/>
        </w:rPr>
        <w:t xml:space="preserve"> </w:t>
      </w:r>
      <w:r w:rsidR="00AF3F35" w:rsidRPr="00BD44D3">
        <w:rPr>
          <w:rFonts w:ascii="Times New Roman" w:hAnsi="Times New Roman"/>
          <w:color w:val="auto"/>
        </w:rPr>
        <w:t>propisima i po programima koji su važili do dana početka primjene ovog zakona.</w:t>
      </w:r>
    </w:p>
    <w:p w14:paraId="5BB736BD" w14:textId="77777777" w:rsidR="00904CC5" w:rsidRPr="00532D35" w:rsidRDefault="00904CC5" w:rsidP="004102FD">
      <w:pPr>
        <w:pStyle w:val="Default"/>
        <w:jc w:val="both"/>
        <w:rPr>
          <w:rFonts w:ascii="Times New Roman" w:hAnsi="Times New Roman"/>
          <w:color w:val="auto"/>
        </w:rPr>
      </w:pPr>
    </w:p>
    <w:p w14:paraId="1EBBE999" w14:textId="77777777" w:rsidR="00904CC5" w:rsidRPr="00532D35" w:rsidRDefault="0085202D" w:rsidP="0085202D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Član 54</w:t>
      </w:r>
      <w:r w:rsidR="00904CC5" w:rsidRPr="00532D35">
        <w:rPr>
          <w:b/>
          <w:bCs/>
        </w:rPr>
        <w:t>.</w:t>
      </w:r>
    </w:p>
    <w:p w14:paraId="29FD4C81" w14:textId="77777777" w:rsidR="00904CC5" w:rsidRPr="00532D35" w:rsidRDefault="00904CC5" w:rsidP="0085202D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32D35">
        <w:rPr>
          <w:b/>
          <w:bCs/>
        </w:rPr>
        <w:t>(Stupanje na snagu)</w:t>
      </w:r>
    </w:p>
    <w:p w14:paraId="756CB3FF" w14:textId="77777777" w:rsidR="00904CC5" w:rsidRPr="00532D35" w:rsidRDefault="00904CC5" w:rsidP="00614BC0">
      <w:pPr>
        <w:pStyle w:val="NormalWeb"/>
        <w:spacing w:before="0" w:beforeAutospacing="0" w:after="0" w:afterAutospacing="0"/>
        <w:ind w:left="360"/>
        <w:jc w:val="both"/>
        <w:rPr>
          <w:b/>
          <w:bCs/>
        </w:rPr>
      </w:pPr>
    </w:p>
    <w:p w14:paraId="6642343F" w14:textId="77777777" w:rsidR="00904CC5" w:rsidRPr="00532D35" w:rsidRDefault="00904CC5" w:rsidP="004102FD">
      <w:pPr>
        <w:pStyle w:val="Default"/>
        <w:jc w:val="both"/>
        <w:rPr>
          <w:rFonts w:ascii="Times New Roman" w:hAnsi="Times New Roman"/>
          <w:color w:val="auto"/>
        </w:rPr>
      </w:pPr>
      <w:r w:rsidRPr="00532D35">
        <w:rPr>
          <w:rFonts w:ascii="Times New Roman" w:hAnsi="Times New Roman"/>
          <w:color w:val="auto"/>
        </w:rPr>
        <w:tab/>
        <w:t>Ovaj Zakon stupa na snagu osmog dana od dana objavljivanja u „Službenim novinama Zeničko-dobojskog kantona“</w:t>
      </w:r>
      <w:r w:rsidR="00DD4FA8" w:rsidRPr="00532D35">
        <w:rPr>
          <w:rFonts w:ascii="Times New Roman" w:hAnsi="Times New Roman"/>
          <w:color w:val="auto"/>
        </w:rPr>
        <w:t>, a primj</w:t>
      </w:r>
      <w:r w:rsidR="002934C9">
        <w:rPr>
          <w:rFonts w:ascii="Times New Roman" w:hAnsi="Times New Roman"/>
          <w:color w:val="auto"/>
        </w:rPr>
        <w:t>enjivat će</w:t>
      </w:r>
      <w:r w:rsidR="00DD4FA8" w:rsidRPr="00532D35">
        <w:rPr>
          <w:rFonts w:ascii="Times New Roman" w:hAnsi="Times New Roman"/>
          <w:color w:val="auto"/>
        </w:rPr>
        <w:t xml:space="preserve"> se od </w:t>
      </w:r>
      <w:r w:rsidR="005A16F2" w:rsidRPr="00532D35">
        <w:rPr>
          <w:rFonts w:ascii="Times New Roman" w:hAnsi="Times New Roman"/>
          <w:color w:val="auto"/>
        </w:rPr>
        <w:t>0</w:t>
      </w:r>
      <w:r w:rsidR="00DD4FA8" w:rsidRPr="00532D35">
        <w:rPr>
          <w:rFonts w:ascii="Times New Roman" w:hAnsi="Times New Roman"/>
          <w:color w:val="auto"/>
        </w:rPr>
        <w:t>1.</w:t>
      </w:r>
      <w:r w:rsidR="005A16F2" w:rsidRPr="00532D35">
        <w:rPr>
          <w:rFonts w:ascii="Times New Roman" w:hAnsi="Times New Roman"/>
          <w:color w:val="auto"/>
        </w:rPr>
        <w:t>0</w:t>
      </w:r>
      <w:r w:rsidR="00FA5600">
        <w:rPr>
          <w:rFonts w:ascii="Times New Roman" w:hAnsi="Times New Roman"/>
          <w:color w:val="auto"/>
        </w:rPr>
        <w:t>4</w:t>
      </w:r>
      <w:r w:rsidR="00DD4FA8" w:rsidRPr="00532D35">
        <w:rPr>
          <w:rFonts w:ascii="Times New Roman" w:hAnsi="Times New Roman"/>
          <w:color w:val="auto"/>
        </w:rPr>
        <w:t>.2015. godine</w:t>
      </w:r>
      <w:r w:rsidRPr="00532D35">
        <w:rPr>
          <w:rFonts w:ascii="Times New Roman" w:hAnsi="Times New Roman"/>
          <w:color w:val="auto"/>
        </w:rPr>
        <w:t xml:space="preserve">. </w:t>
      </w:r>
    </w:p>
    <w:p w14:paraId="14DB4369" w14:textId="77777777" w:rsidR="00904CC5" w:rsidRPr="00532D35" w:rsidRDefault="00904CC5" w:rsidP="004102FD">
      <w:pPr>
        <w:pStyle w:val="Default"/>
        <w:jc w:val="both"/>
        <w:rPr>
          <w:rFonts w:ascii="Times New Roman" w:hAnsi="Times New Roman"/>
          <w:color w:val="auto"/>
        </w:rPr>
        <w:sectPr w:rsidR="00904CC5" w:rsidRPr="00532D35" w:rsidSect="00DE250E">
          <w:footerReference w:type="default" r:id="rId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B5C38D" w14:textId="77777777" w:rsidR="00904CC5" w:rsidRPr="00532D35" w:rsidRDefault="00904CC5" w:rsidP="009E0EB5">
      <w:pPr>
        <w:pStyle w:val="NormalWeb"/>
        <w:spacing w:before="0" w:beforeAutospacing="0" w:after="0" w:afterAutospacing="0"/>
        <w:jc w:val="both"/>
      </w:pPr>
    </w:p>
    <w:p w14:paraId="6A1BB8BC" w14:textId="77777777" w:rsidR="00904CC5" w:rsidRPr="00532D35" w:rsidRDefault="00904CC5" w:rsidP="009E0EB5">
      <w:pPr>
        <w:pStyle w:val="Default"/>
        <w:jc w:val="both"/>
        <w:rPr>
          <w:rFonts w:ascii="Times New Roman" w:hAnsi="Times New Roman"/>
          <w:color w:val="auto"/>
        </w:rPr>
      </w:pPr>
    </w:p>
    <w:p w14:paraId="448AED32" w14:textId="77777777" w:rsidR="00904CC5" w:rsidRPr="00532D35" w:rsidRDefault="00904CC5" w:rsidP="009E0EB5">
      <w:pPr>
        <w:pStyle w:val="Default"/>
        <w:jc w:val="both"/>
        <w:rPr>
          <w:rFonts w:ascii="Times New Roman" w:hAnsi="Times New Roman"/>
          <w:color w:val="auto"/>
        </w:rPr>
      </w:pPr>
    </w:p>
    <w:p w14:paraId="20BA7C65" w14:textId="77777777" w:rsidR="00904CC5" w:rsidRPr="00FA5600" w:rsidRDefault="00FA5600" w:rsidP="009E0EB5">
      <w:pPr>
        <w:pStyle w:val="t-9-8"/>
        <w:jc w:val="both"/>
        <w:rPr>
          <w:rFonts w:ascii="Times New Roman" w:hAnsi="Times New Roman"/>
          <w:b/>
        </w:rPr>
        <w:sectPr w:rsidR="00904CC5" w:rsidRPr="00FA5600" w:rsidSect="009829C2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="005E6EB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FA5600">
        <w:rPr>
          <w:rFonts w:ascii="Times New Roman" w:hAnsi="Times New Roman"/>
          <w:b/>
        </w:rPr>
        <w:t>ZAMJENIK</w:t>
      </w:r>
    </w:p>
    <w:p w14:paraId="2D42F161" w14:textId="77777777" w:rsidR="00685D34" w:rsidRPr="00685D34" w:rsidRDefault="00FA5600" w:rsidP="00685D34">
      <w:pPr>
        <w:tabs>
          <w:tab w:val="left" w:pos="8100"/>
        </w:tabs>
        <w:ind w:left="5670" w:firstLine="142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PREDSJEDAVAJUĆEG</w:t>
      </w:r>
    </w:p>
    <w:p w14:paraId="7C32E309" w14:textId="77777777" w:rsidR="00685D34" w:rsidRPr="00685D34" w:rsidRDefault="00685D34" w:rsidP="00685D34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685D34">
        <w:rPr>
          <w:rFonts w:ascii="Times New Roman" w:hAnsi="Times New Roman" w:cs="Times New Roman"/>
          <w:b/>
          <w:i/>
          <w:sz w:val="24"/>
          <w:szCs w:val="24"/>
          <w:lang w:val="bs-Latn-B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bs-Latn-BA"/>
        </w:rPr>
        <w:t xml:space="preserve">             </w:t>
      </w:r>
      <w:r w:rsidRPr="00685D34">
        <w:rPr>
          <w:rFonts w:ascii="Times New Roman" w:hAnsi="Times New Roman" w:cs="Times New Roman"/>
          <w:b/>
          <w:i/>
          <w:sz w:val="24"/>
          <w:szCs w:val="24"/>
          <w:lang w:val="bs-Latn-BA"/>
        </w:rPr>
        <w:t xml:space="preserve">       </w:t>
      </w:r>
      <w:r w:rsidR="00FA5600">
        <w:rPr>
          <w:rFonts w:ascii="Times New Roman" w:hAnsi="Times New Roman" w:cs="Times New Roman"/>
          <w:b/>
          <w:i/>
          <w:sz w:val="24"/>
          <w:szCs w:val="24"/>
          <w:lang w:val="bs-Latn-BA"/>
        </w:rPr>
        <w:t xml:space="preserve">              Igor Matanović</w:t>
      </w:r>
    </w:p>
    <w:p w14:paraId="473CD771" w14:textId="77777777" w:rsidR="00685D34" w:rsidRPr="00685D34" w:rsidRDefault="00685D34" w:rsidP="00685D34">
      <w:pPr>
        <w:ind w:left="5760"/>
        <w:jc w:val="both"/>
        <w:rPr>
          <w:rFonts w:ascii="Times New Roman" w:hAnsi="Times New Roman" w:cs="Times New Roman"/>
          <w:b/>
          <w:i/>
          <w:sz w:val="24"/>
          <w:szCs w:val="24"/>
          <w:lang w:val="bs-Latn-BA"/>
        </w:rPr>
      </w:pPr>
      <w:r w:rsidRPr="00685D34">
        <w:rPr>
          <w:rFonts w:ascii="Times New Roman" w:hAnsi="Times New Roman" w:cs="Times New Roman"/>
          <w:sz w:val="24"/>
          <w:szCs w:val="24"/>
          <w:lang w:val="bs-Latn-BA"/>
        </w:rPr>
        <w:t xml:space="preserve">           </w:t>
      </w:r>
    </w:p>
    <w:p w14:paraId="0421D79B" w14:textId="77777777" w:rsidR="00685D34" w:rsidRPr="00685D34" w:rsidRDefault="00685D34" w:rsidP="0068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685D34">
        <w:rPr>
          <w:rFonts w:ascii="Times New Roman" w:hAnsi="Times New Roman" w:cs="Times New Roman"/>
          <w:sz w:val="24"/>
          <w:szCs w:val="24"/>
          <w:lang w:val="bs-Latn-BA"/>
        </w:rPr>
        <w:t>Broj: 0</w:t>
      </w:r>
      <w:r w:rsidR="00FA5600">
        <w:rPr>
          <w:rFonts w:ascii="Times New Roman" w:hAnsi="Times New Roman" w:cs="Times New Roman"/>
          <w:sz w:val="24"/>
          <w:szCs w:val="24"/>
          <w:lang w:val="bs-Latn-BA"/>
        </w:rPr>
        <w:t>1-02-16113</w:t>
      </w:r>
      <w:r w:rsidRPr="00685D34">
        <w:rPr>
          <w:rFonts w:ascii="Times New Roman" w:hAnsi="Times New Roman" w:cs="Times New Roman"/>
          <w:sz w:val="24"/>
          <w:szCs w:val="24"/>
          <w:lang w:val="bs-Latn-BA"/>
        </w:rPr>
        <w:t>/14</w:t>
      </w:r>
    </w:p>
    <w:p w14:paraId="215908B6" w14:textId="77777777" w:rsidR="00685D34" w:rsidRPr="00685D34" w:rsidRDefault="00685D34" w:rsidP="0068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685D34">
        <w:rPr>
          <w:rFonts w:ascii="Times New Roman" w:hAnsi="Times New Roman" w:cs="Times New Roman"/>
          <w:sz w:val="24"/>
          <w:szCs w:val="24"/>
          <w:lang w:val="bs-Latn-BA"/>
        </w:rPr>
        <w:t>Datum, 13.08.2014. godine</w:t>
      </w:r>
    </w:p>
    <w:p w14:paraId="6FAFF8D1" w14:textId="77777777" w:rsidR="00685D34" w:rsidRPr="00685D34" w:rsidRDefault="00685D34" w:rsidP="00685D34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685D34">
        <w:rPr>
          <w:rFonts w:ascii="Times New Roman" w:hAnsi="Times New Roman" w:cs="Times New Roman"/>
          <w:sz w:val="24"/>
          <w:szCs w:val="24"/>
          <w:lang w:val="bs-Latn-BA"/>
        </w:rPr>
        <w:t xml:space="preserve">            Z e n i c a</w:t>
      </w:r>
    </w:p>
    <w:p w14:paraId="4CE96DCD" w14:textId="77777777" w:rsidR="00A03021" w:rsidRDefault="00A03021" w:rsidP="0085202D">
      <w:pPr>
        <w:rPr>
          <w:rFonts w:ascii="Times New Roman" w:hAnsi="Times New Roman" w:cs="Times New Roman"/>
          <w:sz w:val="24"/>
          <w:szCs w:val="24"/>
        </w:rPr>
      </w:pPr>
    </w:p>
    <w:p w14:paraId="32261F53" w14:textId="77777777" w:rsidR="008750DA" w:rsidRDefault="008750DA" w:rsidP="0085202D">
      <w:pPr>
        <w:rPr>
          <w:rFonts w:ascii="Times New Roman" w:hAnsi="Times New Roman" w:cs="Times New Roman"/>
          <w:sz w:val="24"/>
          <w:szCs w:val="24"/>
        </w:rPr>
      </w:pPr>
    </w:p>
    <w:p w14:paraId="7B8C826C" w14:textId="77777777" w:rsidR="00FF4831" w:rsidRPr="00532D35" w:rsidRDefault="00FF4831" w:rsidP="00685D34">
      <w:pPr>
        <w:pStyle w:val="Default"/>
        <w:jc w:val="center"/>
        <w:rPr>
          <w:rFonts w:ascii="Times New Roman" w:hAnsi="Times New Roman"/>
          <w:i/>
          <w:color w:val="auto"/>
        </w:rPr>
      </w:pPr>
    </w:p>
    <w:sectPr w:rsidR="00FF4831" w:rsidRPr="00532D35" w:rsidSect="009829C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6010D" w14:textId="77777777" w:rsidR="008D6F6C" w:rsidRDefault="008D6F6C" w:rsidP="00816B49">
      <w:pPr>
        <w:spacing w:after="0" w:line="240" w:lineRule="auto"/>
      </w:pPr>
      <w:r>
        <w:separator/>
      </w:r>
    </w:p>
  </w:endnote>
  <w:endnote w:type="continuationSeparator" w:id="0">
    <w:p w14:paraId="136A4299" w14:textId="77777777" w:rsidR="008D6F6C" w:rsidRDefault="008D6F6C" w:rsidP="0081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747B" w14:textId="77777777" w:rsidR="00FA5600" w:rsidRDefault="008D6F6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63B9">
      <w:rPr>
        <w:noProof/>
      </w:rPr>
      <w:t>17</w:t>
    </w:r>
    <w:r>
      <w:rPr>
        <w:noProof/>
      </w:rPr>
      <w:fldChar w:fldCharType="end"/>
    </w:r>
  </w:p>
  <w:p w14:paraId="404F6927" w14:textId="77777777" w:rsidR="00FA5600" w:rsidRDefault="00FA5600" w:rsidP="006F393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F67E" w14:textId="77777777" w:rsidR="00FA5600" w:rsidRDefault="008D6F6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5600">
      <w:rPr>
        <w:noProof/>
      </w:rPr>
      <w:t>1</w:t>
    </w:r>
    <w:r w:rsidR="00FA5600">
      <w:rPr>
        <w:noProof/>
      </w:rPr>
      <w:t>8</w:t>
    </w:r>
    <w:r>
      <w:rPr>
        <w:noProof/>
      </w:rPr>
      <w:fldChar w:fldCharType="end"/>
    </w:r>
  </w:p>
  <w:p w14:paraId="49B01245" w14:textId="77777777" w:rsidR="00FA5600" w:rsidRDefault="00FA5600" w:rsidP="006F393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C6BF3" w14:textId="77777777" w:rsidR="008D6F6C" w:rsidRDefault="008D6F6C" w:rsidP="00816B49">
      <w:pPr>
        <w:spacing w:after="0" w:line="240" w:lineRule="auto"/>
      </w:pPr>
      <w:r>
        <w:separator/>
      </w:r>
    </w:p>
  </w:footnote>
  <w:footnote w:type="continuationSeparator" w:id="0">
    <w:p w14:paraId="211A6F42" w14:textId="77777777" w:rsidR="008D6F6C" w:rsidRDefault="008D6F6C" w:rsidP="00816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1302" w14:textId="77777777" w:rsidR="00FA5600" w:rsidRDefault="00FA56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4CC"/>
    <w:multiLevelType w:val="multilevel"/>
    <w:tmpl w:val="D622858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725" w:hanging="645"/>
      </w:pPr>
      <w:rPr>
        <w:rFonts w:hint="default"/>
        <w:color w:val="333333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2354CD1"/>
    <w:multiLevelType w:val="hybridMultilevel"/>
    <w:tmpl w:val="D07005DA"/>
    <w:lvl w:ilvl="0" w:tplc="0262ABB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color w:val="333333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03A75E9B"/>
    <w:multiLevelType w:val="hybridMultilevel"/>
    <w:tmpl w:val="DAEE7928"/>
    <w:lvl w:ilvl="0" w:tplc="25E64C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8307FB"/>
    <w:multiLevelType w:val="hybridMultilevel"/>
    <w:tmpl w:val="B43AADC8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4D258F"/>
    <w:multiLevelType w:val="hybridMultilevel"/>
    <w:tmpl w:val="6CA2E13A"/>
    <w:lvl w:ilvl="0" w:tplc="2716F0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134B8F"/>
    <w:multiLevelType w:val="hybridMultilevel"/>
    <w:tmpl w:val="6FA20CD4"/>
    <w:lvl w:ilvl="0" w:tplc="DD5A54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B7B91"/>
    <w:multiLevelType w:val="hybridMultilevel"/>
    <w:tmpl w:val="676AC21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41B3B"/>
    <w:multiLevelType w:val="hybridMultilevel"/>
    <w:tmpl w:val="C562B7E4"/>
    <w:lvl w:ilvl="0" w:tplc="2716F0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63D2C"/>
    <w:multiLevelType w:val="hybridMultilevel"/>
    <w:tmpl w:val="BB7871E4"/>
    <w:lvl w:ilvl="0" w:tplc="36B2B3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83859"/>
    <w:multiLevelType w:val="hybridMultilevel"/>
    <w:tmpl w:val="9E5A4ACE"/>
    <w:lvl w:ilvl="0" w:tplc="2716F0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0A085B"/>
    <w:multiLevelType w:val="hybridMultilevel"/>
    <w:tmpl w:val="5DCCD236"/>
    <w:lvl w:ilvl="0" w:tplc="2716F0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5D4D00"/>
    <w:multiLevelType w:val="hybridMultilevel"/>
    <w:tmpl w:val="25B85DE0"/>
    <w:lvl w:ilvl="0" w:tplc="814CDA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8300205"/>
    <w:multiLevelType w:val="hybridMultilevel"/>
    <w:tmpl w:val="547CA198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421C4C"/>
    <w:multiLevelType w:val="hybridMultilevel"/>
    <w:tmpl w:val="92401F78"/>
    <w:lvl w:ilvl="0" w:tplc="2716F0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817858"/>
    <w:multiLevelType w:val="hybridMultilevel"/>
    <w:tmpl w:val="252A43E4"/>
    <w:lvl w:ilvl="0" w:tplc="2716F0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3D08D0"/>
    <w:multiLevelType w:val="hybridMultilevel"/>
    <w:tmpl w:val="4B788CF4"/>
    <w:lvl w:ilvl="0" w:tplc="2716F0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8D18DE"/>
    <w:multiLevelType w:val="hybridMultilevel"/>
    <w:tmpl w:val="5128D924"/>
    <w:lvl w:ilvl="0" w:tplc="C6DC6FB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46590D"/>
    <w:multiLevelType w:val="hybridMultilevel"/>
    <w:tmpl w:val="2604F33C"/>
    <w:lvl w:ilvl="0" w:tplc="791A76EE">
      <w:start w:val="1"/>
      <w:numFmt w:val="lowerLetter"/>
      <w:lvlText w:val="%1)"/>
      <w:lvlJc w:val="left"/>
      <w:pPr>
        <w:ind w:left="552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272" w:hanging="360"/>
      </w:pPr>
    </w:lvl>
    <w:lvl w:ilvl="2" w:tplc="141A001B">
      <w:start w:val="1"/>
      <w:numFmt w:val="lowerRoman"/>
      <w:lvlText w:val="%3."/>
      <w:lvlJc w:val="right"/>
      <w:pPr>
        <w:ind w:left="1992" w:hanging="180"/>
      </w:pPr>
    </w:lvl>
    <w:lvl w:ilvl="3" w:tplc="141A000F">
      <w:start w:val="1"/>
      <w:numFmt w:val="decimal"/>
      <w:lvlText w:val="%4."/>
      <w:lvlJc w:val="left"/>
      <w:pPr>
        <w:ind w:left="2712" w:hanging="360"/>
      </w:pPr>
    </w:lvl>
    <w:lvl w:ilvl="4" w:tplc="141A0019">
      <w:start w:val="1"/>
      <w:numFmt w:val="lowerLetter"/>
      <w:lvlText w:val="%5."/>
      <w:lvlJc w:val="left"/>
      <w:pPr>
        <w:ind w:left="3432" w:hanging="360"/>
      </w:pPr>
    </w:lvl>
    <w:lvl w:ilvl="5" w:tplc="141A001B">
      <w:start w:val="1"/>
      <w:numFmt w:val="lowerRoman"/>
      <w:lvlText w:val="%6."/>
      <w:lvlJc w:val="right"/>
      <w:pPr>
        <w:ind w:left="4152" w:hanging="180"/>
      </w:pPr>
    </w:lvl>
    <w:lvl w:ilvl="6" w:tplc="141A000F">
      <w:start w:val="1"/>
      <w:numFmt w:val="decimal"/>
      <w:lvlText w:val="%7."/>
      <w:lvlJc w:val="left"/>
      <w:pPr>
        <w:ind w:left="4872" w:hanging="360"/>
      </w:pPr>
    </w:lvl>
    <w:lvl w:ilvl="7" w:tplc="141A0019">
      <w:start w:val="1"/>
      <w:numFmt w:val="lowerLetter"/>
      <w:lvlText w:val="%8."/>
      <w:lvlJc w:val="left"/>
      <w:pPr>
        <w:ind w:left="5592" w:hanging="360"/>
      </w:pPr>
    </w:lvl>
    <w:lvl w:ilvl="8" w:tplc="141A001B">
      <w:start w:val="1"/>
      <w:numFmt w:val="lowerRoman"/>
      <w:lvlText w:val="%9."/>
      <w:lvlJc w:val="right"/>
      <w:pPr>
        <w:ind w:left="6312" w:hanging="180"/>
      </w:pPr>
    </w:lvl>
  </w:abstractNum>
  <w:abstractNum w:abstractNumId="18" w15:restartNumberingAfterBreak="0">
    <w:nsid w:val="3B7E1FB4"/>
    <w:multiLevelType w:val="hybridMultilevel"/>
    <w:tmpl w:val="350EA95A"/>
    <w:lvl w:ilvl="0" w:tplc="EA3C94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2731DB"/>
    <w:multiLevelType w:val="hybridMultilevel"/>
    <w:tmpl w:val="C63EB80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C6126"/>
    <w:multiLevelType w:val="hybridMultilevel"/>
    <w:tmpl w:val="8DDE0CF6"/>
    <w:lvl w:ilvl="0" w:tplc="2716F0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154C33"/>
    <w:multiLevelType w:val="hybridMultilevel"/>
    <w:tmpl w:val="F606F2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479DE"/>
    <w:multiLevelType w:val="hybridMultilevel"/>
    <w:tmpl w:val="04905230"/>
    <w:lvl w:ilvl="0" w:tplc="2716F0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0D1436"/>
    <w:multiLevelType w:val="hybridMultilevel"/>
    <w:tmpl w:val="18C80E5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77182"/>
    <w:multiLevelType w:val="hybridMultilevel"/>
    <w:tmpl w:val="FD42886A"/>
    <w:lvl w:ilvl="0" w:tplc="62248EF2">
      <w:start w:val="1"/>
      <w:numFmt w:val="decimal"/>
      <w:lvlText w:val="Član %1."/>
      <w:lvlJc w:val="left"/>
      <w:pPr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17540"/>
    <w:multiLevelType w:val="hybridMultilevel"/>
    <w:tmpl w:val="CDB418B4"/>
    <w:lvl w:ilvl="0" w:tplc="2716F0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224C29"/>
    <w:multiLevelType w:val="hybridMultilevel"/>
    <w:tmpl w:val="6854CF40"/>
    <w:lvl w:ilvl="0" w:tplc="6328723C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5155BC"/>
    <w:multiLevelType w:val="hybridMultilevel"/>
    <w:tmpl w:val="BCC20E4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407B7"/>
    <w:multiLevelType w:val="hybridMultilevel"/>
    <w:tmpl w:val="E796E114"/>
    <w:lvl w:ilvl="0" w:tplc="E26612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280408E"/>
    <w:multiLevelType w:val="hybridMultilevel"/>
    <w:tmpl w:val="B748C684"/>
    <w:lvl w:ilvl="0" w:tplc="F6FA7A42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20976"/>
    <w:multiLevelType w:val="hybridMultilevel"/>
    <w:tmpl w:val="52DA0B50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5404B78"/>
    <w:multiLevelType w:val="hybridMultilevel"/>
    <w:tmpl w:val="AC52398A"/>
    <w:lvl w:ilvl="0" w:tplc="49D4D9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A07D42"/>
    <w:multiLevelType w:val="hybridMultilevel"/>
    <w:tmpl w:val="5EDA2D4C"/>
    <w:lvl w:ilvl="0" w:tplc="2716F0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A53895"/>
    <w:multiLevelType w:val="hybridMultilevel"/>
    <w:tmpl w:val="BB44D98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113C5D"/>
    <w:multiLevelType w:val="hybridMultilevel"/>
    <w:tmpl w:val="4AB0C9DA"/>
    <w:lvl w:ilvl="0" w:tplc="2716F0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447A6B"/>
    <w:multiLevelType w:val="hybridMultilevel"/>
    <w:tmpl w:val="76D8C3E8"/>
    <w:lvl w:ilvl="0" w:tplc="2716F0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49300C"/>
    <w:multiLevelType w:val="hybridMultilevel"/>
    <w:tmpl w:val="64A0DCC8"/>
    <w:lvl w:ilvl="0" w:tplc="2716F0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914D1C"/>
    <w:multiLevelType w:val="hybridMultilevel"/>
    <w:tmpl w:val="BC28C8A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263B7B"/>
    <w:multiLevelType w:val="hybridMultilevel"/>
    <w:tmpl w:val="4AF86C3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379BE"/>
    <w:multiLevelType w:val="hybridMultilevel"/>
    <w:tmpl w:val="0FDA92AE"/>
    <w:lvl w:ilvl="0" w:tplc="81A293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534255"/>
    <w:multiLevelType w:val="hybridMultilevel"/>
    <w:tmpl w:val="F014ED0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72040"/>
    <w:multiLevelType w:val="hybridMultilevel"/>
    <w:tmpl w:val="C976548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4D6491"/>
    <w:multiLevelType w:val="hybridMultilevel"/>
    <w:tmpl w:val="D3BEA914"/>
    <w:lvl w:ilvl="0" w:tplc="2716F0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D5E7E6E"/>
    <w:multiLevelType w:val="hybridMultilevel"/>
    <w:tmpl w:val="4CCEF62C"/>
    <w:lvl w:ilvl="0" w:tplc="2716F0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0454D68"/>
    <w:multiLevelType w:val="hybridMultilevel"/>
    <w:tmpl w:val="7CBA837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1C56827"/>
    <w:multiLevelType w:val="hybridMultilevel"/>
    <w:tmpl w:val="F7926004"/>
    <w:lvl w:ilvl="0" w:tplc="0F1E53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57C6E23"/>
    <w:multiLevelType w:val="hybridMultilevel"/>
    <w:tmpl w:val="DF069674"/>
    <w:lvl w:ilvl="0" w:tplc="4AE821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6716B9"/>
    <w:multiLevelType w:val="hybridMultilevel"/>
    <w:tmpl w:val="C388ECD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D04478"/>
    <w:multiLevelType w:val="hybridMultilevel"/>
    <w:tmpl w:val="CA2A3BC4"/>
    <w:lvl w:ilvl="0" w:tplc="2716F0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995E79"/>
    <w:multiLevelType w:val="hybridMultilevel"/>
    <w:tmpl w:val="76FC425A"/>
    <w:lvl w:ilvl="0" w:tplc="76B434F8">
      <w:start w:val="2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260" w:hanging="360"/>
      </w:pPr>
    </w:lvl>
    <w:lvl w:ilvl="2" w:tplc="141A001B">
      <w:start w:val="1"/>
      <w:numFmt w:val="lowerRoman"/>
      <w:lvlText w:val="%3."/>
      <w:lvlJc w:val="right"/>
      <w:pPr>
        <w:ind w:left="1980" w:hanging="180"/>
      </w:pPr>
    </w:lvl>
    <w:lvl w:ilvl="3" w:tplc="141A000F">
      <w:start w:val="1"/>
      <w:numFmt w:val="decimal"/>
      <w:lvlText w:val="%4."/>
      <w:lvlJc w:val="left"/>
      <w:pPr>
        <w:ind w:left="2700" w:hanging="360"/>
      </w:pPr>
    </w:lvl>
    <w:lvl w:ilvl="4" w:tplc="141A0019">
      <w:start w:val="1"/>
      <w:numFmt w:val="lowerLetter"/>
      <w:lvlText w:val="%5."/>
      <w:lvlJc w:val="left"/>
      <w:pPr>
        <w:ind w:left="3420" w:hanging="360"/>
      </w:pPr>
    </w:lvl>
    <w:lvl w:ilvl="5" w:tplc="141A001B">
      <w:start w:val="1"/>
      <w:numFmt w:val="lowerRoman"/>
      <w:lvlText w:val="%6."/>
      <w:lvlJc w:val="right"/>
      <w:pPr>
        <w:ind w:left="4140" w:hanging="180"/>
      </w:pPr>
    </w:lvl>
    <w:lvl w:ilvl="6" w:tplc="141A000F">
      <w:start w:val="1"/>
      <w:numFmt w:val="decimal"/>
      <w:lvlText w:val="%7."/>
      <w:lvlJc w:val="left"/>
      <w:pPr>
        <w:ind w:left="4860" w:hanging="360"/>
      </w:pPr>
    </w:lvl>
    <w:lvl w:ilvl="7" w:tplc="141A0019">
      <w:start w:val="1"/>
      <w:numFmt w:val="lowerLetter"/>
      <w:lvlText w:val="%8."/>
      <w:lvlJc w:val="left"/>
      <w:pPr>
        <w:ind w:left="5580" w:hanging="360"/>
      </w:pPr>
    </w:lvl>
    <w:lvl w:ilvl="8" w:tplc="141A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7"/>
  </w:num>
  <w:num w:numId="2">
    <w:abstractNumId w:val="45"/>
  </w:num>
  <w:num w:numId="3">
    <w:abstractNumId w:val="0"/>
  </w:num>
  <w:num w:numId="4">
    <w:abstractNumId w:val="29"/>
  </w:num>
  <w:num w:numId="5">
    <w:abstractNumId w:val="34"/>
  </w:num>
  <w:num w:numId="6">
    <w:abstractNumId w:val="12"/>
  </w:num>
  <w:num w:numId="7">
    <w:abstractNumId w:val="27"/>
  </w:num>
  <w:num w:numId="8">
    <w:abstractNumId w:val="40"/>
  </w:num>
  <w:num w:numId="9">
    <w:abstractNumId w:val="19"/>
  </w:num>
  <w:num w:numId="10">
    <w:abstractNumId w:val="23"/>
  </w:num>
  <w:num w:numId="11">
    <w:abstractNumId w:val="2"/>
  </w:num>
  <w:num w:numId="12">
    <w:abstractNumId w:val="18"/>
  </w:num>
  <w:num w:numId="13">
    <w:abstractNumId w:val="46"/>
  </w:num>
  <w:num w:numId="14">
    <w:abstractNumId w:val="30"/>
  </w:num>
  <w:num w:numId="15">
    <w:abstractNumId w:val="9"/>
  </w:num>
  <w:num w:numId="16">
    <w:abstractNumId w:val="10"/>
  </w:num>
  <w:num w:numId="17">
    <w:abstractNumId w:val="13"/>
  </w:num>
  <w:num w:numId="18">
    <w:abstractNumId w:val="25"/>
  </w:num>
  <w:num w:numId="19">
    <w:abstractNumId w:val="42"/>
  </w:num>
  <w:num w:numId="20">
    <w:abstractNumId w:val="32"/>
  </w:num>
  <w:num w:numId="21">
    <w:abstractNumId w:val="15"/>
  </w:num>
  <w:num w:numId="22">
    <w:abstractNumId w:val="4"/>
  </w:num>
  <w:num w:numId="23">
    <w:abstractNumId w:val="20"/>
  </w:num>
  <w:num w:numId="24">
    <w:abstractNumId w:val="44"/>
  </w:num>
  <w:num w:numId="25">
    <w:abstractNumId w:val="33"/>
  </w:num>
  <w:num w:numId="26">
    <w:abstractNumId w:val="24"/>
  </w:num>
  <w:num w:numId="27">
    <w:abstractNumId w:val="21"/>
  </w:num>
  <w:num w:numId="28">
    <w:abstractNumId w:val="6"/>
  </w:num>
  <w:num w:numId="29">
    <w:abstractNumId w:val="22"/>
  </w:num>
  <w:num w:numId="30">
    <w:abstractNumId w:val="47"/>
  </w:num>
  <w:num w:numId="31">
    <w:abstractNumId w:val="35"/>
  </w:num>
  <w:num w:numId="32">
    <w:abstractNumId w:val="14"/>
  </w:num>
  <w:num w:numId="33">
    <w:abstractNumId w:val="36"/>
  </w:num>
  <w:num w:numId="34">
    <w:abstractNumId w:val="26"/>
  </w:num>
  <w:num w:numId="35">
    <w:abstractNumId w:val="39"/>
  </w:num>
  <w:num w:numId="36">
    <w:abstractNumId w:val="43"/>
  </w:num>
  <w:num w:numId="37">
    <w:abstractNumId w:val="3"/>
  </w:num>
  <w:num w:numId="38">
    <w:abstractNumId w:val="48"/>
  </w:num>
  <w:num w:numId="39">
    <w:abstractNumId w:val="16"/>
  </w:num>
  <w:num w:numId="40">
    <w:abstractNumId w:val="7"/>
  </w:num>
  <w:num w:numId="41">
    <w:abstractNumId w:val="8"/>
  </w:num>
  <w:num w:numId="42">
    <w:abstractNumId w:val="28"/>
  </w:num>
  <w:num w:numId="43">
    <w:abstractNumId w:val="11"/>
  </w:num>
  <w:num w:numId="44">
    <w:abstractNumId w:val="5"/>
  </w:num>
  <w:num w:numId="45">
    <w:abstractNumId w:val="17"/>
  </w:num>
  <w:num w:numId="46">
    <w:abstractNumId w:val="49"/>
  </w:num>
  <w:num w:numId="47">
    <w:abstractNumId w:val="38"/>
  </w:num>
  <w:num w:numId="48">
    <w:abstractNumId w:val="1"/>
  </w:num>
  <w:num w:numId="49">
    <w:abstractNumId w:val="41"/>
  </w:num>
  <w:num w:numId="50">
    <w:abstractNumId w:val="3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B5"/>
    <w:rsid w:val="00005411"/>
    <w:rsid w:val="000073D1"/>
    <w:rsid w:val="0001718D"/>
    <w:rsid w:val="000171C8"/>
    <w:rsid w:val="00017D99"/>
    <w:rsid w:val="00021DB4"/>
    <w:rsid w:val="000226C7"/>
    <w:rsid w:val="00031361"/>
    <w:rsid w:val="00033201"/>
    <w:rsid w:val="00045305"/>
    <w:rsid w:val="00055B44"/>
    <w:rsid w:val="00057B2A"/>
    <w:rsid w:val="00063233"/>
    <w:rsid w:val="00071D65"/>
    <w:rsid w:val="0007796A"/>
    <w:rsid w:val="0008596F"/>
    <w:rsid w:val="00093BC3"/>
    <w:rsid w:val="000979C7"/>
    <w:rsid w:val="000A1594"/>
    <w:rsid w:val="000A1ADC"/>
    <w:rsid w:val="000B16CD"/>
    <w:rsid w:val="000B5D17"/>
    <w:rsid w:val="000C15FF"/>
    <w:rsid w:val="000C51D3"/>
    <w:rsid w:val="000F01C6"/>
    <w:rsid w:val="000F0BE7"/>
    <w:rsid w:val="000F6C39"/>
    <w:rsid w:val="00101D34"/>
    <w:rsid w:val="00112A83"/>
    <w:rsid w:val="00112B8D"/>
    <w:rsid w:val="001326FF"/>
    <w:rsid w:val="00133D40"/>
    <w:rsid w:val="00135576"/>
    <w:rsid w:val="00140A88"/>
    <w:rsid w:val="00141D26"/>
    <w:rsid w:val="0014452B"/>
    <w:rsid w:val="00152E2E"/>
    <w:rsid w:val="00156E2D"/>
    <w:rsid w:val="00160529"/>
    <w:rsid w:val="001605AF"/>
    <w:rsid w:val="00165DF8"/>
    <w:rsid w:val="00166CBD"/>
    <w:rsid w:val="00175516"/>
    <w:rsid w:val="00182562"/>
    <w:rsid w:val="00182995"/>
    <w:rsid w:val="00184A19"/>
    <w:rsid w:val="00184ABA"/>
    <w:rsid w:val="00196679"/>
    <w:rsid w:val="001A3DA0"/>
    <w:rsid w:val="001A69F4"/>
    <w:rsid w:val="001C1F74"/>
    <w:rsid w:val="001D22B0"/>
    <w:rsid w:val="001D5B23"/>
    <w:rsid w:val="001E6664"/>
    <w:rsid w:val="001F036D"/>
    <w:rsid w:val="001F52E9"/>
    <w:rsid w:val="001F7966"/>
    <w:rsid w:val="0020128F"/>
    <w:rsid w:val="002012A8"/>
    <w:rsid w:val="00201E39"/>
    <w:rsid w:val="002045F4"/>
    <w:rsid w:val="00205B12"/>
    <w:rsid w:val="00207E84"/>
    <w:rsid w:val="00210C6F"/>
    <w:rsid w:val="0021105E"/>
    <w:rsid w:val="00213F5B"/>
    <w:rsid w:val="0021731D"/>
    <w:rsid w:val="002237C9"/>
    <w:rsid w:val="00224818"/>
    <w:rsid w:val="00225586"/>
    <w:rsid w:val="00227343"/>
    <w:rsid w:val="00233259"/>
    <w:rsid w:val="00233F9D"/>
    <w:rsid w:val="00234FA5"/>
    <w:rsid w:val="0024228B"/>
    <w:rsid w:val="002433D5"/>
    <w:rsid w:val="0024420E"/>
    <w:rsid w:val="0025169B"/>
    <w:rsid w:val="002640DC"/>
    <w:rsid w:val="0026638C"/>
    <w:rsid w:val="00271D00"/>
    <w:rsid w:val="00272AD3"/>
    <w:rsid w:val="002761DA"/>
    <w:rsid w:val="00282DDA"/>
    <w:rsid w:val="002934C9"/>
    <w:rsid w:val="00294F5D"/>
    <w:rsid w:val="002A5BAE"/>
    <w:rsid w:val="002A7F13"/>
    <w:rsid w:val="002B371A"/>
    <w:rsid w:val="002B4346"/>
    <w:rsid w:val="002B5644"/>
    <w:rsid w:val="002C5A3B"/>
    <w:rsid w:val="002C6081"/>
    <w:rsid w:val="002C70DC"/>
    <w:rsid w:val="002C7C86"/>
    <w:rsid w:val="002D1990"/>
    <w:rsid w:val="002D5525"/>
    <w:rsid w:val="002D5D83"/>
    <w:rsid w:val="002D6A39"/>
    <w:rsid w:val="002E4597"/>
    <w:rsid w:val="002E4EDB"/>
    <w:rsid w:val="002F3F28"/>
    <w:rsid w:val="002F6360"/>
    <w:rsid w:val="0030025C"/>
    <w:rsid w:val="0030745B"/>
    <w:rsid w:val="00310298"/>
    <w:rsid w:val="00311D56"/>
    <w:rsid w:val="003131E9"/>
    <w:rsid w:val="003156B1"/>
    <w:rsid w:val="00315782"/>
    <w:rsid w:val="003160B8"/>
    <w:rsid w:val="00333AD4"/>
    <w:rsid w:val="0033473C"/>
    <w:rsid w:val="003437A1"/>
    <w:rsid w:val="0034627B"/>
    <w:rsid w:val="003503CA"/>
    <w:rsid w:val="00361BDD"/>
    <w:rsid w:val="00362907"/>
    <w:rsid w:val="00367BDC"/>
    <w:rsid w:val="003862F1"/>
    <w:rsid w:val="00394634"/>
    <w:rsid w:val="00396351"/>
    <w:rsid w:val="003B09C4"/>
    <w:rsid w:val="003B4794"/>
    <w:rsid w:val="003B6F3D"/>
    <w:rsid w:val="003C2A0C"/>
    <w:rsid w:val="003C4A0C"/>
    <w:rsid w:val="003C4E87"/>
    <w:rsid w:val="003C612A"/>
    <w:rsid w:val="003D5301"/>
    <w:rsid w:val="003E48A0"/>
    <w:rsid w:val="003E52C7"/>
    <w:rsid w:val="003E6571"/>
    <w:rsid w:val="003F632A"/>
    <w:rsid w:val="003F723A"/>
    <w:rsid w:val="00401C72"/>
    <w:rsid w:val="004058EB"/>
    <w:rsid w:val="004102FD"/>
    <w:rsid w:val="0041220D"/>
    <w:rsid w:val="0041431A"/>
    <w:rsid w:val="00421E27"/>
    <w:rsid w:val="00430D04"/>
    <w:rsid w:val="00431455"/>
    <w:rsid w:val="00431757"/>
    <w:rsid w:val="0043287B"/>
    <w:rsid w:val="004328CA"/>
    <w:rsid w:val="00436D2B"/>
    <w:rsid w:val="004417A2"/>
    <w:rsid w:val="00456A10"/>
    <w:rsid w:val="0046644E"/>
    <w:rsid w:val="004708FD"/>
    <w:rsid w:val="00475E9D"/>
    <w:rsid w:val="00484D0E"/>
    <w:rsid w:val="00485A25"/>
    <w:rsid w:val="004B1DD4"/>
    <w:rsid w:val="004B5E21"/>
    <w:rsid w:val="004C2C85"/>
    <w:rsid w:val="004C5652"/>
    <w:rsid w:val="004C5BBA"/>
    <w:rsid w:val="004D01A1"/>
    <w:rsid w:val="004D56B0"/>
    <w:rsid w:val="004D7E10"/>
    <w:rsid w:val="004E339C"/>
    <w:rsid w:val="004E41DF"/>
    <w:rsid w:val="004E619F"/>
    <w:rsid w:val="004F149D"/>
    <w:rsid w:val="004F76B0"/>
    <w:rsid w:val="004F7878"/>
    <w:rsid w:val="005000A1"/>
    <w:rsid w:val="005050FD"/>
    <w:rsid w:val="005053C2"/>
    <w:rsid w:val="0050559F"/>
    <w:rsid w:val="00507BCC"/>
    <w:rsid w:val="00513092"/>
    <w:rsid w:val="00513496"/>
    <w:rsid w:val="00520B44"/>
    <w:rsid w:val="00527DB0"/>
    <w:rsid w:val="005320AD"/>
    <w:rsid w:val="00532D35"/>
    <w:rsid w:val="0053610F"/>
    <w:rsid w:val="00543A3B"/>
    <w:rsid w:val="00544535"/>
    <w:rsid w:val="00550C7C"/>
    <w:rsid w:val="005551CB"/>
    <w:rsid w:val="0056419C"/>
    <w:rsid w:val="00576D5D"/>
    <w:rsid w:val="00581B38"/>
    <w:rsid w:val="00583C2C"/>
    <w:rsid w:val="00587B4D"/>
    <w:rsid w:val="00590B73"/>
    <w:rsid w:val="005926D7"/>
    <w:rsid w:val="00596829"/>
    <w:rsid w:val="00597736"/>
    <w:rsid w:val="005A10DB"/>
    <w:rsid w:val="005A16F2"/>
    <w:rsid w:val="005A18FA"/>
    <w:rsid w:val="005B749F"/>
    <w:rsid w:val="005C47CB"/>
    <w:rsid w:val="005D23D9"/>
    <w:rsid w:val="005D2AC3"/>
    <w:rsid w:val="005E4826"/>
    <w:rsid w:val="005E52E2"/>
    <w:rsid w:val="005E5754"/>
    <w:rsid w:val="005E6EB1"/>
    <w:rsid w:val="005F20F3"/>
    <w:rsid w:val="00603C20"/>
    <w:rsid w:val="00607ED2"/>
    <w:rsid w:val="00614BC0"/>
    <w:rsid w:val="006219E7"/>
    <w:rsid w:val="006264BE"/>
    <w:rsid w:val="0063322C"/>
    <w:rsid w:val="0063459D"/>
    <w:rsid w:val="00635961"/>
    <w:rsid w:val="00637F27"/>
    <w:rsid w:val="00641EF1"/>
    <w:rsid w:val="006432B4"/>
    <w:rsid w:val="00646AEE"/>
    <w:rsid w:val="00661997"/>
    <w:rsid w:val="00661DDA"/>
    <w:rsid w:val="00662021"/>
    <w:rsid w:val="006627D3"/>
    <w:rsid w:val="00662A82"/>
    <w:rsid w:val="00662F28"/>
    <w:rsid w:val="006704B4"/>
    <w:rsid w:val="00681A9F"/>
    <w:rsid w:val="00682369"/>
    <w:rsid w:val="00685D34"/>
    <w:rsid w:val="006945D9"/>
    <w:rsid w:val="006A1CC0"/>
    <w:rsid w:val="006A31B1"/>
    <w:rsid w:val="006C12E0"/>
    <w:rsid w:val="006C2BED"/>
    <w:rsid w:val="006C389A"/>
    <w:rsid w:val="006C7F5B"/>
    <w:rsid w:val="006D080D"/>
    <w:rsid w:val="006D7228"/>
    <w:rsid w:val="006E43B6"/>
    <w:rsid w:val="006E4B3F"/>
    <w:rsid w:val="006E4D30"/>
    <w:rsid w:val="006E641A"/>
    <w:rsid w:val="006F19CC"/>
    <w:rsid w:val="006F1B83"/>
    <w:rsid w:val="006F3939"/>
    <w:rsid w:val="006F6C88"/>
    <w:rsid w:val="006F6CEC"/>
    <w:rsid w:val="007004EB"/>
    <w:rsid w:val="007042ED"/>
    <w:rsid w:val="007062E9"/>
    <w:rsid w:val="00715F9C"/>
    <w:rsid w:val="00717046"/>
    <w:rsid w:val="0071791F"/>
    <w:rsid w:val="0072173A"/>
    <w:rsid w:val="00721B99"/>
    <w:rsid w:val="007259DC"/>
    <w:rsid w:val="00737031"/>
    <w:rsid w:val="00737C60"/>
    <w:rsid w:val="00742C7E"/>
    <w:rsid w:val="00744209"/>
    <w:rsid w:val="00750356"/>
    <w:rsid w:val="007512CE"/>
    <w:rsid w:val="0075273C"/>
    <w:rsid w:val="00761246"/>
    <w:rsid w:val="00762C7A"/>
    <w:rsid w:val="007716C7"/>
    <w:rsid w:val="00782F35"/>
    <w:rsid w:val="00783791"/>
    <w:rsid w:val="00786748"/>
    <w:rsid w:val="00791CA5"/>
    <w:rsid w:val="00797387"/>
    <w:rsid w:val="00797D72"/>
    <w:rsid w:val="00797E72"/>
    <w:rsid w:val="007A2013"/>
    <w:rsid w:val="007A3B55"/>
    <w:rsid w:val="007A7C8B"/>
    <w:rsid w:val="007B4A67"/>
    <w:rsid w:val="007B7718"/>
    <w:rsid w:val="007C3070"/>
    <w:rsid w:val="007C4363"/>
    <w:rsid w:val="007C5397"/>
    <w:rsid w:val="007D11E9"/>
    <w:rsid w:val="007E7F48"/>
    <w:rsid w:val="0080350B"/>
    <w:rsid w:val="00805E90"/>
    <w:rsid w:val="00806D63"/>
    <w:rsid w:val="00812739"/>
    <w:rsid w:val="00816B49"/>
    <w:rsid w:val="00820D01"/>
    <w:rsid w:val="008336B7"/>
    <w:rsid w:val="00834274"/>
    <w:rsid w:val="00835A37"/>
    <w:rsid w:val="008429FE"/>
    <w:rsid w:val="00843145"/>
    <w:rsid w:val="0084751F"/>
    <w:rsid w:val="008518B3"/>
    <w:rsid w:val="0085202D"/>
    <w:rsid w:val="00861AD5"/>
    <w:rsid w:val="008660EF"/>
    <w:rsid w:val="008731BD"/>
    <w:rsid w:val="008750DA"/>
    <w:rsid w:val="00875415"/>
    <w:rsid w:val="00875481"/>
    <w:rsid w:val="0087737A"/>
    <w:rsid w:val="008830F2"/>
    <w:rsid w:val="00896500"/>
    <w:rsid w:val="00897042"/>
    <w:rsid w:val="008A5C82"/>
    <w:rsid w:val="008B03D6"/>
    <w:rsid w:val="008B7F6F"/>
    <w:rsid w:val="008C6616"/>
    <w:rsid w:val="008C7728"/>
    <w:rsid w:val="008D07D6"/>
    <w:rsid w:val="008D0FA9"/>
    <w:rsid w:val="008D5450"/>
    <w:rsid w:val="008D6F6C"/>
    <w:rsid w:val="008E1567"/>
    <w:rsid w:val="008E3FB8"/>
    <w:rsid w:val="008E4C46"/>
    <w:rsid w:val="008E7799"/>
    <w:rsid w:val="008F17B2"/>
    <w:rsid w:val="008F31E7"/>
    <w:rsid w:val="008F524E"/>
    <w:rsid w:val="0090039E"/>
    <w:rsid w:val="0090414A"/>
    <w:rsid w:val="00904CC5"/>
    <w:rsid w:val="00911726"/>
    <w:rsid w:val="00914C64"/>
    <w:rsid w:val="0091636D"/>
    <w:rsid w:val="0091778E"/>
    <w:rsid w:val="0092072D"/>
    <w:rsid w:val="00930240"/>
    <w:rsid w:val="00941F99"/>
    <w:rsid w:val="0094533D"/>
    <w:rsid w:val="00950869"/>
    <w:rsid w:val="00952480"/>
    <w:rsid w:val="00961EF3"/>
    <w:rsid w:val="00963345"/>
    <w:rsid w:val="00964B85"/>
    <w:rsid w:val="00966542"/>
    <w:rsid w:val="00972114"/>
    <w:rsid w:val="00977F6C"/>
    <w:rsid w:val="009824B9"/>
    <w:rsid w:val="009829C2"/>
    <w:rsid w:val="0098356D"/>
    <w:rsid w:val="00983D49"/>
    <w:rsid w:val="00993C2F"/>
    <w:rsid w:val="009A7088"/>
    <w:rsid w:val="009B19B3"/>
    <w:rsid w:val="009C2481"/>
    <w:rsid w:val="009D08B7"/>
    <w:rsid w:val="009E0BD6"/>
    <w:rsid w:val="009E0EB5"/>
    <w:rsid w:val="009F3FDE"/>
    <w:rsid w:val="00A03021"/>
    <w:rsid w:val="00A14F24"/>
    <w:rsid w:val="00A20782"/>
    <w:rsid w:val="00A23E55"/>
    <w:rsid w:val="00A2449C"/>
    <w:rsid w:val="00A2725F"/>
    <w:rsid w:val="00A27C53"/>
    <w:rsid w:val="00A3671F"/>
    <w:rsid w:val="00A5085D"/>
    <w:rsid w:val="00A508DD"/>
    <w:rsid w:val="00A51B21"/>
    <w:rsid w:val="00A530CF"/>
    <w:rsid w:val="00A573D8"/>
    <w:rsid w:val="00A63CE5"/>
    <w:rsid w:val="00A7267C"/>
    <w:rsid w:val="00A76B8F"/>
    <w:rsid w:val="00A83361"/>
    <w:rsid w:val="00A851C2"/>
    <w:rsid w:val="00A853B9"/>
    <w:rsid w:val="00A902D4"/>
    <w:rsid w:val="00A90B09"/>
    <w:rsid w:val="00A90F79"/>
    <w:rsid w:val="00A96CA9"/>
    <w:rsid w:val="00AA1458"/>
    <w:rsid w:val="00AA44DE"/>
    <w:rsid w:val="00AA755E"/>
    <w:rsid w:val="00AB4D89"/>
    <w:rsid w:val="00AC2218"/>
    <w:rsid w:val="00AC3ADA"/>
    <w:rsid w:val="00AC6B39"/>
    <w:rsid w:val="00AC6C9D"/>
    <w:rsid w:val="00AD615D"/>
    <w:rsid w:val="00AF3F35"/>
    <w:rsid w:val="00AF5EE0"/>
    <w:rsid w:val="00B011F1"/>
    <w:rsid w:val="00B04DEB"/>
    <w:rsid w:val="00B12713"/>
    <w:rsid w:val="00B12D6B"/>
    <w:rsid w:val="00B2326C"/>
    <w:rsid w:val="00B26816"/>
    <w:rsid w:val="00B31D68"/>
    <w:rsid w:val="00B3375D"/>
    <w:rsid w:val="00B414BB"/>
    <w:rsid w:val="00B423AA"/>
    <w:rsid w:val="00B446E3"/>
    <w:rsid w:val="00B563DA"/>
    <w:rsid w:val="00B56E3A"/>
    <w:rsid w:val="00B635CE"/>
    <w:rsid w:val="00B70FA5"/>
    <w:rsid w:val="00B71988"/>
    <w:rsid w:val="00B765B0"/>
    <w:rsid w:val="00B77940"/>
    <w:rsid w:val="00B8269F"/>
    <w:rsid w:val="00B82D07"/>
    <w:rsid w:val="00B85399"/>
    <w:rsid w:val="00B96175"/>
    <w:rsid w:val="00B963C6"/>
    <w:rsid w:val="00B978F5"/>
    <w:rsid w:val="00BA63F7"/>
    <w:rsid w:val="00BA697A"/>
    <w:rsid w:val="00BA776F"/>
    <w:rsid w:val="00BB1EDA"/>
    <w:rsid w:val="00BB3210"/>
    <w:rsid w:val="00BC1A17"/>
    <w:rsid w:val="00BC3D7A"/>
    <w:rsid w:val="00BD24F6"/>
    <w:rsid w:val="00BD2BF8"/>
    <w:rsid w:val="00BD44D3"/>
    <w:rsid w:val="00BD6971"/>
    <w:rsid w:val="00BE5897"/>
    <w:rsid w:val="00BE7E27"/>
    <w:rsid w:val="00BF156F"/>
    <w:rsid w:val="00BF2545"/>
    <w:rsid w:val="00BF48F3"/>
    <w:rsid w:val="00C07834"/>
    <w:rsid w:val="00C10A10"/>
    <w:rsid w:val="00C17440"/>
    <w:rsid w:val="00C17DC1"/>
    <w:rsid w:val="00C2194B"/>
    <w:rsid w:val="00C31AC0"/>
    <w:rsid w:val="00C36058"/>
    <w:rsid w:val="00C36B97"/>
    <w:rsid w:val="00C41028"/>
    <w:rsid w:val="00C4341F"/>
    <w:rsid w:val="00C561E7"/>
    <w:rsid w:val="00C6760E"/>
    <w:rsid w:val="00C80E7D"/>
    <w:rsid w:val="00C86365"/>
    <w:rsid w:val="00C925E9"/>
    <w:rsid w:val="00C92D6C"/>
    <w:rsid w:val="00C9335E"/>
    <w:rsid w:val="00C95CC8"/>
    <w:rsid w:val="00C96198"/>
    <w:rsid w:val="00CA13EF"/>
    <w:rsid w:val="00CA7225"/>
    <w:rsid w:val="00CB265B"/>
    <w:rsid w:val="00CC2B8D"/>
    <w:rsid w:val="00CC398C"/>
    <w:rsid w:val="00CC6118"/>
    <w:rsid w:val="00CC6F10"/>
    <w:rsid w:val="00CD6384"/>
    <w:rsid w:val="00CE0C50"/>
    <w:rsid w:val="00CE37F2"/>
    <w:rsid w:val="00CE3ABC"/>
    <w:rsid w:val="00CF037E"/>
    <w:rsid w:val="00CF4704"/>
    <w:rsid w:val="00CF703A"/>
    <w:rsid w:val="00D00071"/>
    <w:rsid w:val="00D027DE"/>
    <w:rsid w:val="00D12602"/>
    <w:rsid w:val="00D1476E"/>
    <w:rsid w:val="00D15857"/>
    <w:rsid w:val="00D15D38"/>
    <w:rsid w:val="00D16F50"/>
    <w:rsid w:val="00D219FC"/>
    <w:rsid w:val="00D21A78"/>
    <w:rsid w:val="00D263B9"/>
    <w:rsid w:val="00D269C7"/>
    <w:rsid w:val="00D31979"/>
    <w:rsid w:val="00D338EB"/>
    <w:rsid w:val="00D36AEA"/>
    <w:rsid w:val="00D36CAC"/>
    <w:rsid w:val="00D414E1"/>
    <w:rsid w:val="00D50A32"/>
    <w:rsid w:val="00D516EA"/>
    <w:rsid w:val="00D60A87"/>
    <w:rsid w:val="00D73C86"/>
    <w:rsid w:val="00D74751"/>
    <w:rsid w:val="00D76A43"/>
    <w:rsid w:val="00D91917"/>
    <w:rsid w:val="00D93041"/>
    <w:rsid w:val="00DA073B"/>
    <w:rsid w:val="00DB157E"/>
    <w:rsid w:val="00DB5062"/>
    <w:rsid w:val="00DC1D2C"/>
    <w:rsid w:val="00DD4FA8"/>
    <w:rsid w:val="00DD6850"/>
    <w:rsid w:val="00DE00E2"/>
    <w:rsid w:val="00DE250E"/>
    <w:rsid w:val="00DE4C66"/>
    <w:rsid w:val="00DF06AB"/>
    <w:rsid w:val="00DF2B45"/>
    <w:rsid w:val="00E04D57"/>
    <w:rsid w:val="00E07171"/>
    <w:rsid w:val="00E22E08"/>
    <w:rsid w:val="00E24FEB"/>
    <w:rsid w:val="00E270D4"/>
    <w:rsid w:val="00E31983"/>
    <w:rsid w:val="00E3379D"/>
    <w:rsid w:val="00E33ED3"/>
    <w:rsid w:val="00E35115"/>
    <w:rsid w:val="00E3601C"/>
    <w:rsid w:val="00E43491"/>
    <w:rsid w:val="00E44317"/>
    <w:rsid w:val="00E46A95"/>
    <w:rsid w:val="00E50BB9"/>
    <w:rsid w:val="00E558F5"/>
    <w:rsid w:val="00E57874"/>
    <w:rsid w:val="00E578CE"/>
    <w:rsid w:val="00E63651"/>
    <w:rsid w:val="00E64F23"/>
    <w:rsid w:val="00E65369"/>
    <w:rsid w:val="00E74289"/>
    <w:rsid w:val="00E74508"/>
    <w:rsid w:val="00E77C51"/>
    <w:rsid w:val="00E77E16"/>
    <w:rsid w:val="00E861BE"/>
    <w:rsid w:val="00E863A0"/>
    <w:rsid w:val="00E903B7"/>
    <w:rsid w:val="00E9094E"/>
    <w:rsid w:val="00E96256"/>
    <w:rsid w:val="00EA414D"/>
    <w:rsid w:val="00EA48F3"/>
    <w:rsid w:val="00EB0E36"/>
    <w:rsid w:val="00EB1BE2"/>
    <w:rsid w:val="00EB77E8"/>
    <w:rsid w:val="00EC396B"/>
    <w:rsid w:val="00ED144E"/>
    <w:rsid w:val="00ED151F"/>
    <w:rsid w:val="00ED6A87"/>
    <w:rsid w:val="00F063D4"/>
    <w:rsid w:val="00F14187"/>
    <w:rsid w:val="00F26703"/>
    <w:rsid w:val="00F27C88"/>
    <w:rsid w:val="00F30D2D"/>
    <w:rsid w:val="00F55F92"/>
    <w:rsid w:val="00F642AA"/>
    <w:rsid w:val="00F70892"/>
    <w:rsid w:val="00F7547B"/>
    <w:rsid w:val="00F76570"/>
    <w:rsid w:val="00F8028A"/>
    <w:rsid w:val="00F82B97"/>
    <w:rsid w:val="00F92412"/>
    <w:rsid w:val="00F92E4F"/>
    <w:rsid w:val="00F943B8"/>
    <w:rsid w:val="00F954DD"/>
    <w:rsid w:val="00F97E3D"/>
    <w:rsid w:val="00FA03FF"/>
    <w:rsid w:val="00FA5600"/>
    <w:rsid w:val="00FB0518"/>
    <w:rsid w:val="00FB12C3"/>
    <w:rsid w:val="00FB768E"/>
    <w:rsid w:val="00FD2290"/>
    <w:rsid w:val="00FD505C"/>
    <w:rsid w:val="00FE2B19"/>
    <w:rsid w:val="00FF4831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507B7"/>
  <w15:docId w15:val="{C25A1786-71A1-43B5-ADFF-DA2DAAB8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EB5"/>
    <w:pPr>
      <w:spacing w:after="200" w:line="276" w:lineRule="auto"/>
    </w:pPr>
    <w:rPr>
      <w:rFonts w:cs="Calibri"/>
      <w:sz w:val="22"/>
      <w:szCs w:val="22"/>
      <w:lang w:val="hr-HR" w:eastAsia="en-US"/>
    </w:rPr>
  </w:style>
  <w:style w:type="paragraph" w:styleId="Heading1">
    <w:name w:val="heading 1"/>
    <w:basedOn w:val="Normal"/>
    <w:link w:val="Heading1Char"/>
    <w:uiPriority w:val="99"/>
    <w:qFormat/>
    <w:rsid w:val="009E0EB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E0EB5"/>
    <w:rPr>
      <w:rFonts w:ascii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NormalWeb">
    <w:name w:val="Normal (Web)"/>
    <w:basedOn w:val="Normal"/>
    <w:uiPriority w:val="99"/>
    <w:rsid w:val="009E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style-span">
    <w:name w:val="apple-style-span"/>
    <w:uiPriority w:val="99"/>
    <w:rsid w:val="009E0EB5"/>
  </w:style>
  <w:style w:type="character" w:customStyle="1" w:styleId="xclaimclass">
    <w:name w:val="xclaimclass"/>
    <w:uiPriority w:val="99"/>
    <w:rsid w:val="009E0EB5"/>
  </w:style>
  <w:style w:type="paragraph" w:customStyle="1" w:styleId="Default">
    <w:name w:val="Default"/>
    <w:uiPriority w:val="99"/>
    <w:rsid w:val="009E0EB5"/>
    <w:pPr>
      <w:autoSpaceDE w:val="0"/>
      <w:autoSpaceDN w:val="0"/>
      <w:adjustRightInd w:val="0"/>
    </w:pPr>
    <w:rPr>
      <w:color w:val="000000"/>
      <w:sz w:val="24"/>
      <w:szCs w:val="24"/>
      <w:lang w:val="hr-HR" w:eastAsia="hr-HR"/>
    </w:rPr>
  </w:style>
  <w:style w:type="paragraph" w:customStyle="1" w:styleId="t-9-8">
    <w:name w:val="t-9-8"/>
    <w:basedOn w:val="Default"/>
    <w:next w:val="Default"/>
    <w:uiPriority w:val="99"/>
    <w:rsid w:val="009E0EB5"/>
    <w:rPr>
      <w:color w:val="auto"/>
    </w:rPr>
  </w:style>
  <w:style w:type="paragraph" w:customStyle="1" w:styleId="tb-na16">
    <w:name w:val="tb-na16"/>
    <w:basedOn w:val="Default"/>
    <w:next w:val="Default"/>
    <w:uiPriority w:val="99"/>
    <w:rsid w:val="009E0EB5"/>
    <w:rPr>
      <w:color w:val="auto"/>
    </w:rPr>
  </w:style>
  <w:style w:type="paragraph" w:customStyle="1" w:styleId="t-12-9-fett-s">
    <w:name w:val="t-12-9-fett-s"/>
    <w:basedOn w:val="Default"/>
    <w:next w:val="Default"/>
    <w:uiPriority w:val="99"/>
    <w:rsid w:val="009E0EB5"/>
    <w:rPr>
      <w:color w:val="auto"/>
    </w:rPr>
  </w:style>
  <w:style w:type="paragraph" w:customStyle="1" w:styleId="t-11-9-sred">
    <w:name w:val="t-11-9-sred"/>
    <w:basedOn w:val="Default"/>
    <w:next w:val="Default"/>
    <w:uiPriority w:val="99"/>
    <w:rsid w:val="009E0EB5"/>
    <w:rPr>
      <w:color w:val="auto"/>
    </w:rPr>
  </w:style>
  <w:style w:type="paragraph" w:customStyle="1" w:styleId="clanak">
    <w:name w:val="clanak"/>
    <w:basedOn w:val="Default"/>
    <w:next w:val="Default"/>
    <w:uiPriority w:val="99"/>
    <w:rsid w:val="009E0EB5"/>
    <w:rPr>
      <w:color w:val="auto"/>
    </w:rPr>
  </w:style>
  <w:style w:type="paragraph" w:customStyle="1" w:styleId="t-10-9-kurz-s">
    <w:name w:val="t-10-9-kurz-s"/>
    <w:basedOn w:val="Default"/>
    <w:next w:val="Default"/>
    <w:uiPriority w:val="99"/>
    <w:rsid w:val="009E0EB5"/>
    <w:rPr>
      <w:color w:val="auto"/>
    </w:rPr>
  </w:style>
  <w:style w:type="paragraph" w:styleId="Header">
    <w:name w:val="header"/>
    <w:basedOn w:val="Normal"/>
    <w:link w:val="HeaderChar"/>
    <w:uiPriority w:val="99"/>
    <w:rsid w:val="009E0EB5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9E0EB5"/>
    <w:rPr>
      <w:rFonts w:ascii="Calibri" w:hAnsi="Calibri" w:cs="Calibri"/>
      <w:lang w:val="hr-HR"/>
    </w:rPr>
  </w:style>
  <w:style w:type="paragraph" w:styleId="Footer">
    <w:name w:val="footer"/>
    <w:basedOn w:val="Normal"/>
    <w:link w:val="FooterChar"/>
    <w:uiPriority w:val="99"/>
    <w:rsid w:val="009E0EB5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9E0EB5"/>
    <w:rPr>
      <w:rFonts w:ascii="Calibri" w:hAnsi="Calibri" w:cs="Calibri"/>
      <w:lang w:val="hr-HR"/>
    </w:rPr>
  </w:style>
  <w:style w:type="paragraph" w:styleId="ListParagraph">
    <w:name w:val="List Paragraph"/>
    <w:basedOn w:val="Normal"/>
    <w:uiPriority w:val="99"/>
    <w:qFormat/>
    <w:rsid w:val="009E0EB5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9E0EB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EB5"/>
    <w:rPr>
      <w:rFonts w:ascii="Tahoma" w:hAnsi="Tahoma" w:cs="Tahoma"/>
      <w:sz w:val="16"/>
      <w:szCs w:val="16"/>
      <w:lang w:val="hr-HR"/>
    </w:rPr>
  </w:style>
  <w:style w:type="paragraph" w:styleId="Title">
    <w:name w:val="Title"/>
    <w:basedOn w:val="Normal"/>
    <w:link w:val="TitleChar"/>
    <w:uiPriority w:val="99"/>
    <w:qFormat/>
    <w:rsid w:val="009E0EB5"/>
    <w:pPr>
      <w:spacing w:after="0" w:line="240" w:lineRule="auto"/>
      <w:jc w:val="center"/>
    </w:pPr>
    <w:rPr>
      <w:rFonts w:ascii="Arial Narrow" w:hAnsi="Arial Narrow" w:cs="Times New Roman"/>
      <w:b/>
      <w:bCs/>
      <w:sz w:val="20"/>
      <w:szCs w:val="20"/>
      <w:lang w:val="sl-SI" w:eastAsia="hr-HR"/>
    </w:rPr>
  </w:style>
  <w:style w:type="character" w:customStyle="1" w:styleId="TitleChar">
    <w:name w:val="Title Char"/>
    <w:link w:val="Title"/>
    <w:uiPriority w:val="99"/>
    <w:locked/>
    <w:rsid w:val="009E0EB5"/>
    <w:rPr>
      <w:rFonts w:ascii="Arial Narrow" w:hAnsi="Arial Narrow" w:cs="Arial Narrow"/>
      <w:b/>
      <w:bCs/>
      <w:sz w:val="20"/>
      <w:szCs w:val="20"/>
      <w:lang w:val="sl-SI" w:eastAsia="hr-HR"/>
    </w:rPr>
  </w:style>
  <w:style w:type="paragraph" w:customStyle="1" w:styleId="broj-d">
    <w:name w:val="broj-d"/>
    <w:basedOn w:val="Normal"/>
    <w:uiPriority w:val="99"/>
    <w:rsid w:val="009E0EB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val="en-GB"/>
    </w:rPr>
  </w:style>
  <w:style w:type="paragraph" w:customStyle="1" w:styleId="t-9-8-potpis">
    <w:name w:val="t-9-8-potpis"/>
    <w:basedOn w:val="Normal"/>
    <w:uiPriority w:val="99"/>
    <w:rsid w:val="009E0EB5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b-na18">
    <w:name w:val="tb-na18"/>
    <w:basedOn w:val="Normal"/>
    <w:uiPriority w:val="99"/>
    <w:rsid w:val="009E0E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en-GB"/>
    </w:rPr>
  </w:style>
  <w:style w:type="paragraph" w:customStyle="1" w:styleId="klasa2">
    <w:name w:val="klasa2"/>
    <w:basedOn w:val="Normal"/>
    <w:uiPriority w:val="99"/>
    <w:rsid w:val="009E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ld1">
    <w:name w:val="bold1"/>
    <w:uiPriority w:val="99"/>
    <w:rsid w:val="009E0EB5"/>
    <w:rPr>
      <w:b/>
      <w:bCs/>
    </w:rPr>
  </w:style>
  <w:style w:type="paragraph" w:customStyle="1" w:styleId="t-10-9-sred">
    <w:name w:val="t-10-9-sred"/>
    <w:basedOn w:val="Normal"/>
    <w:uiPriority w:val="99"/>
    <w:rsid w:val="009E0E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GB"/>
    </w:rPr>
  </w:style>
  <w:style w:type="paragraph" w:customStyle="1" w:styleId="t-12-9-sred">
    <w:name w:val="t-12-9-sred"/>
    <w:basedOn w:val="Normal"/>
    <w:uiPriority w:val="99"/>
    <w:rsid w:val="009E0E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GB"/>
    </w:rPr>
  </w:style>
  <w:style w:type="character" w:customStyle="1" w:styleId="kurziv1">
    <w:name w:val="kurziv1"/>
    <w:uiPriority w:val="99"/>
    <w:rsid w:val="009E0EB5"/>
    <w:rPr>
      <w:i/>
      <w:iCs/>
    </w:rPr>
  </w:style>
  <w:style w:type="paragraph" w:customStyle="1" w:styleId="t-9-8-bez-uvl">
    <w:name w:val="t-9-8-bez-uvl"/>
    <w:basedOn w:val="Normal"/>
    <w:uiPriority w:val="99"/>
    <w:rsid w:val="009E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semiHidden/>
    <w:rsid w:val="009E0EB5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9E0EB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Times New Roman"/>
      <w:vanish/>
      <w:sz w:val="16"/>
      <w:szCs w:val="16"/>
      <w:lang w:eastAsia="hr-HR"/>
    </w:rPr>
  </w:style>
  <w:style w:type="character" w:customStyle="1" w:styleId="z-TopofFormChar">
    <w:name w:val="z-Top of Form Char"/>
    <w:link w:val="z-TopofForm"/>
    <w:uiPriority w:val="99"/>
    <w:semiHidden/>
    <w:locked/>
    <w:rsid w:val="009E0EB5"/>
    <w:rPr>
      <w:rFonts w:ascii="Arial" w:hAnsi="Arial" w:cs="Arial"/>
      <w:vanish/>
      <w:sz w:val="16"/>
      <w:szCs w:val="16"/>
      <w:lang w:val="hr-HR" w:eastAsia="hr-HR"/>
    </w:rPr>
  </w:style>
  <w:style w:type="character" w:customStyle="1" w:styleId="loginnaslovoff">
    <w:name w:val="login_naslov_off"/>
    <w:uiPriority w:val="99"/>
    <w:rsid w:val="009E0EB5"/>
  </w:style>
  <w:style w:type="character" w:customStyle="1" w:styleId="loginforma">
    <w:name w:val="login_forma"/>
    <w:uiPriority w:val="99"/>
    <w:rsid w:val="009E0EB5"/>
  </w:style>
  <w:style w:type="character" w:customStyle="1" w:styleId="logingumboff">
    <w:name w:val="login_gumb_off"/>
    <w:uiPriority w:val="99"/>
    <w:rsid w:val="009E0EB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9E0EB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Times New Roman"/>
      <w:vanish/>
      <w:sz w:val="16"/>
      <w:szCs w:val="16"/>
      <w:lang w:eastAsia="hr-HR"/>
    </w:rPr>
  </w:style>
  <w:style w:type="character" w:customStyle="1" w:styleId="z-BottomofFormChar">
    <w:name w:val="z-Bottom of Form Char"/>
    <w:link w:val="z-BottomofForm"/>
    <w:uiPriority w:val="99"/>
    <w:semiHidden/>
    <w:locked/>
    <w:rsid w:val="009E0EB5"/>
    <w:rPr>
      <w:rFonts w:ascii="Arial" w:hAnsi="Arial" w:cs="Arial"/>
      <w:vanish/>
      <w:sz w:val="16"/>
      <w:szCs w:val="16"/>
      <w:lang w:val="hr-HR" w:eastAsia="hr-HR"/>
    </w:rPr>
  </w:style>
  <w:style w:type="character" w:customStyle="1" w:styleId="modtijelokalendarprosli">
    <w:name w:val="mod_tijelo_kalendar_prosli"/>
    <w:uiPriority w:val="99"/>
    <w:rsid w:val="009E0EB5"/>
  </w:style>
  <w:style w:type="character" w:customStyle="1" w:styleId="modtijelokalendardanas">
    <w:name w:val="mod_tijelo_kalendar_danas"/>
    <w:uiPriority w:val="99"/>
    <w:rsid w:val="009E0EB5"/>
  </w:style>
  <w:style w:type="character" w:styleId="Strong">
    <w:name w:val="Strong"/>
    <w:uiPriority w:val="99"/>
    <w:qFormat/>
    <w:rsid w:val="009E0EB5"/>
    <w:rPr>
      <w:b/>
      <w:bCs/>
    </w:rPr>
  </w:style>
  <w:style w:type="paragraph" w:styleId="BodyText">
    <w:name w:val="Body Text"/>
    <w:aliases w:val="uvlaka 2,uvlaka 3"/>
    <w:basedOn w:val="Normal"/>
    <w:link w:val="BodyTextChar"/>
    <w:uiPriority w:val="99"/>
    <w:semiHidden/>
    <w:rsid w:val="009E0EB5"/>
    <w:pPr>
      <w:spacing w:after="0" w:line="240" w:lineRule="auto"/>
      <w:jc w:val="both"/>
    </w:pPr>
    <w:rPr>
      <w:rFonts w:ascii="Arial" w:hAnsi="Arial" w:cs="Times New Roman"/>
      <w:sz w:val="24"/>
      <w:szCs w:val="24"/>
      <w:lang w:eastAsia="hr-HR"/>
    </w:rPr>
  </w:style>
  <w:style w:type="character" w:customStyle="1" w:styleId="BodyTextChar">
    <w:name w:val="Body Text Char"/>
    <w:aliases w:val="uvlaka 2 Char,uvlaka 3 Char"/>
    <w:link w:val="BodyText"/>
    <w:uiPriority w:val="99"/>
    <w:semiHidden/>
    <w:locked/>
    <w:rsid w:val="009E0EB5"/>
    <w:rPr>
      <w:rFonts w:ascii="Arial" w:hAnsi="Arial" w:cs="Arial"/>
      <w:sz w:val="24"/>
      <w:szCs w:val="24"/>
      <w:lang w:val="hr-HR" w:eastAsia="hr-HR"/>
    </w:rPr>
  </w:style>
  <w:style w:type="paragraph" w:customStyle="1" w:styleId="DefaultText">
    <w:name w:val="Default Text"/>
    <w:uiPriority w:val="99"/>
    <w:rsid w:val="00071D65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val="en-US" w:eastAsia="zh-CN"/>
    </w:rPr>
  </w:style>
  <w:style w:type="paragraph" w:styleId="FootnoteText">
    <w:name w:val="footnote text"/>
    <w:aliases w:val="single space,Dipnot Metni Char,Fußnotentextf,Geneva 9,Font: Geneva 9,Boston 10,f,Footnote Text Blue,- OP,Fußnote,Podrozdział,Footnote Text Char Char,FOOTNOTES,stile 1,Footnote,Footnote1,BVI fnr,En-tęte client,Header1"/>
    <w:basedOn w:val="Normal"/>
    <w:link w:val="FootnoteTextChar"/>
    <w:uiPriority w:val="99"/>
    <w:semiHidden/>
    <w:rsid w:val="004C2C85"/>
    <w:pPr>
      <w:spacing w:after="0" w:line="240" w:lineRule="auto"/>
      <w:ind w:left="720" w:hanging="360"/>
    </w:pPr>
    <w:rPr>
      <w:rFonts w:cs="Times New Roman"/>
      <w:sz w:val="20"/>
      <w:szCs w:val="20"/>
    </w:rPr>
  </w:style>
  <w:style w:type="character" w:customStyle="1" w:styleId="FootnoteTextChar">
    <w:name w:val="Footnote Text Char"/>
    <w:aliases w:val="single space Char,Dipnot Metni Char Char,Fußnotentextf Char,Geneva 9 Char,Font: Geneva 9 Char,Boston 10 Char,f Char,Footnote Text Blue Char,- OP Char,Fußnote Char,Podrozdział Char,Footnote Text Char Char Char,FOOTNOTES Char"/>
    <w:link w:val="FootnoteText"/>
    <w:uiPriority w:val="99"/>
    <w:locked/>
    <w:rsid w:val="004C2C85"/>
    <w:rPr>
      <w:sz w:val="20"/>
      <w:szCs w:val="20"/>
    </w:rPr>
  </w:style>
  <w:style w:type="character" w:styleId="FootnoteReference">
    <w:name w:val="footnote reference"/>
    <w:uiPriority w:val="99"/>
    <w:semiHidden/>
    <w:rsid w:val="004C2C85"/>
    <w:rPr>
      <w:vertAlign w:val="superscript"/>
    </w:rPr>
  </w:style>
  <w:style w:type="character" w:customStyle="1" w:styleId="hps">
    <w:name w:val="hps"/>
    <w:uiPriority w:val="99"/>
    <w:rsid w:val="004C2C85"/>
  </w:style>
  <w:style w:type="character" w:customStyle="1" w:styleId="TitleChar1">
    <w:name w:val="Title Char1"/>
    <w:uiPriority w:val="99"/>
    <w:locked/>
    <w:rsid w:val="00225586"/>
    <w:rPr>
      <w:rFonts w:ascii="Arial Narrow" w:hAnsi="Arial Narrow" w:cs="Arial Narrow"/>
      <w:b/>
      <w:bCs/>
      <w:sz w:val="20"/>
      <w:szCs w:val="20"/>
      <w:lang w:val="sl-SI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31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5495</Words>
  <Characters>31324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2</vt:lpstr>
    </vt:vector>
  </TitlesOfParts>
  <Company>Hewlett-Packard Company</Company>
  <LinksUpToDate>false</LinksUpToDate>
  <CharactersWithSpaces>36746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2</dc:title>
  <dc:creator>home</dc:creator>
  <cp:lastModifiedBy>Medicinska</cp:lastModifiedBy>
  <cp:revision>2</cp:revision>
  <cp:lastPrinted>2014-06-11T07:21:00Z</cp:lastPrinted>
  <dcterms:created xsi:type="dcterms:W3CDTF">2021-05-11T10:37:00Z</dcterms:created>
  <dcterms:modified xsi:type="dcterms:W3CDTF">2021-05-11T10:37:00Z</dcterms:modified>
</cp:coreProperties>
</file>